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A56FB9" w14:textId="63055C60" w:rsidR="0078070D" w:rsidRPr="0078070D" w:rsidRDefault="0078070D" w:rsidP="00BC30D7">
      <w:pPr>
        <w:spacing w:after="0" w:line="360" w:lineRule="auto"/>
        <w:jc w:val="right"/>
        <w:rPr>
          <w:rFonts w:ascii="David" w:hAnsi="David" w:cs="David"/>
          <w:sz w:val="24"/>
          <w:szCs w:val="24"/>
          <w:rtl/>
        </w:rPr>
      </w:pPr>
      <w:r w:rsidRPr="0078070D">
        <w:rPr>
          <w:rFonts w:ascii="David" w:hAnsi="David" w:cs="David" w:hint="eastAsia"/>
          <w:sz w:val="24"/>
          <w:szCs w:val="24"/>
          <w:rtl/>
        </w:rPr>
        <w:t>‏</w:t>
      </w:r>
      <w:r w:rsidR="00BC30D7">
        <w:rPr>
          <w:rFonts w:ascii="David" w:hAnsi="David" w:cs="David" w:hint="cs"/>
          <w:sz w:val="24"/>
          <w:szCs w:val="24"/>
          <w:rtl/>
        </w:rPr>
        <w:t>‏ט</w:t>
      </w:r>
      <w:r w:rsidR="00BC30D7">
        <w:rPr>
          <w:rFonts w:ascii="David" w:hAnsi="David" w:cs="David"/>
          <w:sz w:val="24"/>
          <w:szCs w:val="24"/>
          <w:rtl/>
        </w:rPr>
        <w:t>"ו סיון, תשפ"ג</w:t>
      </w:r>
    </w:p>
    <w:p w14:paraId="7743A9C0" w14:textId="04393D07" w:rsidR="00B21DA5" w:rsidRPr="00C75B8E" w:rsidRDefault="00C75B8E" w:rsidP="00BC30D7">
      <w:pPr>
        <w:spacing w:after="0" w:line="360" w:lineRule="auto"/>
        <w:jc w:val="right"/>
        <w:rPr>
          <w:rFonts w:ascii="David" w:hAnsi="David" w:cs="David"/>
          <w:sz w:val="24"/>
          <w:szCs w:val="24"/>
          <w:rtl/>
        </w:rPr>
      </w:pPr>
      <w:r w:rsidRPr="00C75B8E">
        <w:rPr>
          <w:rFonts w:ascii="David" w:hAnsi="David" w:cs="David" w:hint="eastAsia"/>
          <w:sz w:val="24"/>
          <w:szCs w:val="24"/>
          <w:rtl/>
        </w:rPr>
        <w:t>‏</w:t>
      </w:r>
      <w:r w:rsidR="0078070D">
        <w:rPr>
          <w:rFonts w:ascii="David" w:hAnsi="David" w:cs="David" w:hint="eastAsia"/>
          <w:sz w:val="24"/>
          <w:szCs w:val="24"/>
          <w:rtl/>
        </w:rPr>
        <w:t>‏</w:t>
      </w:r>
      <w:r w:rsidR="00BC30D7">
        <w:rPr>
          <w:rFonts w:ascii="David" w:hAnsi="David" w:cs="David" w:hint="cs"/>
          <w:sz w:val="24"/>
          <w:szCs w:val="24"/>
          <w:rtl/>
        </w:rPr>
        <w:t>‏</w:t>
      </w:r>
      <w:r w:rsidR="00BC30D7">
        <w:rPr>
          <w:rFonts w:ascii="David" w:hAnsi="David" w:cs="David"/>
          <w:sz w:val="24"/>
          <w:szCs w:val="24"/>
          <w:rtl/>
        </w:rPr>
        <w:t>4 יוני, 2023</w:t>
      </w:r>
      <w:bookmarkStart w:id="0" w:name="_GoBack"/>
      <w:bookmarkEnd w:id="0"/>
    </w:p>
    <w:p w14:paraId="40B7111D" w14:textId="77777777" w:rsidR="00CE7EB8" w:rsidRPr="00D43A77" w:rsidRDefault="00CE7EB8" w:rsidP="004A30A8">
      <w:pPr>
        <w:spacing w:after="0" w:line="360" w:lineRule="auto"/>
        <w:rPr>
          <w:rFonts w:ascii="David" w:hAnsi="David" w:cs="David"/>
          <w:b/>
          <w:bCs/>
          <w:sz w:val="24"/>
          <w:szCs w:val="24"/>
          <w:rtl/>
        </w:rPr>
      </w:pPr>
    </w:p>
    <w:p w14:paraId="5A8C0870" w14:textId="77777777" w:rsidR="00463436" w:rsidRPr="00D43A77" w:rsidRDefault="00463436" w:rsidP="004A30A8">
      <w:pPr>
        <w:spacing w:after="0" w:line="360" w:lineRule="auto"/>
        <w:rPr>
          <w:rFonts w:ascii="David" w:hAnsi="David" w:cs="David"/>
          <w:b/>
          <w:bCs/>
          <w:sz w:val="24"/>
          <w:szCs w:val="24"/>
          <w:rtl/>
        </w:rPr>
      </w:pPr>
    </w:p>
    <w:p w14:paraId="5148FAFC" w14:textId="77777777" w:rsidR="00463436" w:rsidRPr="00D43A77" w:rsidRDefault="00463436" w:rsidP="004A30A8">
      <w:pPr>
        <w:spacing w:after="0" w:line="360" w:lineRule="auto"/>
        <w:ind w:firstLine="13"/>
        <w:rPr>
          <w:rFonts w:ascii="David" w:hAnsi="David" w:cs="David"/>
          <w:b/>
          <w:bCs/>
          <w:sz w:val="24"/>
          <w:szCs w:val="24"/>
          <w:rtl/>
        </w:rPr>
      </w:pPr>
    </w:p>
    <w:p w14:paraId="77D17022" w14:textId="189BA020" w:rsidR="00463436" w:rsidRDefault="00463436" w:rsidP="00917F2B">
      <w:pPr>
        <w:spacing w:line="360" w:lineRule="auto"/>
        <w:ind w:left="13"/>
        <w:jc w:val="center"/>
        <w:rPr>
          <w:rFonts w:ascii="David" w:hAnsi="David" w:cs="David"/>
          <w:b/>
          <w:bCs/>
          <w:sz w:val="24"/>
          <w:szCs w:val="24"/>
          <w:u w:val="single"/>
          <w:rtl/>
        </w:rPr>
      </w:pPr>
      <w:r w:rsidRPr="00D43A77">
        <w:rPr>
          <w:rFonts w:ascii="David" w:hAnsi="David" w:cs="David"/>
          <w:b/>
          <w:bCs/>
          <w:sz w:val="24"/>
          <w:szCs w:val="24"/>
          <w:rtl/>
        </w:rPr>
        <w:t>הנדון:</w:t>
      </w:r>
      <w:r w:rsidRPr="00D43A77">
        <w:rPr>
          <w:rFonts w:ascii="David" w:hAnsi="David" w:cs="David"/>
          <w:b/>
          <w:bCs/>
          <w:sz w:val="24"/>
          <w:szCs w:val="24"/>
        </w:rPr>
        <w:t xml:space="preserve"> </w:t>
      </w:r>
      <w:r w:rsidRPr="00D43A77">
        <w:rPr>
          <w:rFonts w:ascii="David" w:hAnsi="David" w:cs="David"/>
          <w:b/>
          <w:bCs/>
          <w:sz w:val="24"/>
          <w:szCs w:val="24"/>
          <w:rtl/>
        </w:rPr>
        <w:t xml:space="preserve"> </w:t>
      </w:r>
      <w:bookmarkStart w:id="1" w:name="_Hlk72687065"/>
      <w:r w:rsidR="00B912F1" w:rsidRPr="00B912F1">
        <w:rPr>
          <w:rFonts w:ascii="David" w:hAnsi="David" w:cs="David"/>
          <w:b/>
          <w:bCs/>
          <w:sz w:val="24"/>
          <w:szCs w:val="24"/>
          <w:u w:val="single"/>
          <w:rtl/>
        </w:rPr>
        <w:t xml:space="preserve">מכרז </w:t>
      </w:r>
      <w:r w:rsidR="00B912F1" w:rsidRPr="00B912F1">
        <w:rPr>
          <w:rFonts w:ascii="David" w:hAnsi="David" w:cs="David" w:hint="cs"/>
          <w:b/>
          <w:bCs/>
          <w:sz w:val="24"/>
          <w:szCs w:val="24"/>
          <w:u w:val="single"/>
          <w:rtl/>
        </w:rPr>
        <w:t xml:space="preserve">פומבי </w:t>
      </w:r>
      <w:r w:rsidR="00B912F1" w:rsidRPr="00B912F1">
        <w:rPr>
          <w:rFonts w:ascii="David" w:hAnsi="David" w:cs="David" w:hint="eastAsia"/>
          <w:b/>
          <w:bCs/>
          <w:sz w:val="24"/>
          <w:szCs w:val="24"/>
          <w:u w:val="single"/>
          <w:rtl/>
        </w:rPr>
        <w:t>מס</w:t>
      </w:r>
      <w:r w:rsidR="00B912F1" w:rsidRPr="00B912F1">
        <w:rPr>
          <w:rFonts w:ascii="David" w:hAnsi="David" w:cs="David"/>
          <w:b/>
          <w:bCs/>
          <w:sz w:val="24"/>
          <w:szCs w:val="24"/>
          <w:u w:val="single"/>
          <w:rtl/>
        </w:rPr>
        <w:t xml:space="preserve">'  – </w:t>
      </w:r>
      <w:r w:rsidR="0023312E">
        <w:rPr>
          <w:rFonts w:ascii="David" w:hAnsi="David" w:cs="David" w:hint="cs"/>
          <w:b/>
          <w:bCs/>
          <w:sz w:val="24"/>
          <w:szCs w:val="24"/>
          <w:u w:val="single"/>
          <w:rtl/>
        </w:rPr>
        <w:t>100-2023</w:t>
      </w:r>
      <w:r w:rsidR="00B912F1">
        <w:rPr>
          <w:rFonts w:ascii="David" w:hAnsi="David" w:cs="David" w:hint="cs"/>
          <w:b/>
          <w:bCs/>
          <w:sz w:val="24"/>
          <w:szCs w:val="24"/>
          <w:u w:val="single"/>
          <w:rtl/>
        </w:rPr>
        <w:t xml:space="preserve"> </w:t>
      </w:r>
      <w:r w:rsidR="0023312E">
        <w:rPr>
          <w:rFonts w:ascii="David" w:hAnsi="David" w:cs="David" w:hint="cs"/>
          <w:b/>
          <w:bCs/>
          <w:sz w:val="24"/>
          <w:szCs w:val="24"/>
          <w:u w:val="single"/>
          <w:rtl/>
        </w:rPr>
        <w:t>לרכש מערכת לסידור עבודה ושיבוץ משמרות לעובדים</w:t>
      </w:r>
      <w:r w:rsidR="00B912F1" w:rsidRPr="00B912F1">
        <w:rPr>
          <w:rFonts w:ascii="David" w:hAnsi="David" w:cs="David" w:hint="cs"/>
          <w:b/>
          <w:bCs/>
          <w:sz w:val="24"/>
          <w:szCs w:val="24"/>
          <w:u w:val="single"/>
          <w:rtl/>
        </w:rPr>
        <w:t xml:space="preserve"> במרכזים הרפואיים הממשלתיים</w:t>
      </w:r>
      <w:r w:rsidR="00917F2B">
        <w:rPr>
          <w:rFonts w:ascii="David" w:hAnsi="David" w:cs="David" w:hint="cs"/>
          <w:b/>
          <w:bCs/>
          <w:sz w:val="24"/>
          <w:szCs w:val="24"/>
          <w:u w:val="single"/>
          <w:rtl/>
        </w:rPr>
        <w:t xml:space="preserve"> </w:t>
      </w:r>
      <w:bookmarkEnd w:id="1"/>
      <w:r w:rsidR="00641399" w:rsidRPr="00D43A77">
        <w:rPr>
          <w:rFonts w:ascii="David" w:hAnsi="David" w:cs="David"/>
          <w:b/>
          <w:bCs/>
          <w:sz w:val="24"/>
          <w:szCs w:val="24"/>
          <w:u w:val="single"/>
          <w:rtl/>
        </w:rPr>
        <w:t xml:space="preserve">- </w:t>
      </w:r>
      <w:r w:rsidRPr="00D43A77">
        <w:rPr>
          <w:rFonts w:ascii="David" w:hAnsi="David" w:cs="David"/>
          <w:b/>
          <w:bCs/>
          <w:sz w:val="24"/>
          <w:szCs w:val="24"/>
          <w:u w:val="single"/>
          <w:rtl/>
        </w:rPr>
        <w:t>מענה לשאלות הבהרה</w:t>
      </w:r>
    </w:p>
    <w:p w14:paraId="51F1A4CF" w14:textId="77777777" w:rsidR="00B912F1" w:rsidRPr="00D43A77" w:rsidRDefault="00B912F1" w:rsidP="00B912F1">
      <w:pPr>
        <w:spacing w:after="0" w:line="360" w:lineRule="auto"/>
        <w:ind w:firstLine="13"/>
        <w:rPr>
          <w:rFonts w:ascii="David" w:hAnsi="David" w:cs="David"/>
          <w:b/>
          <w:bCs/>
          <w:sz w:val="24"/>
          <w:szCs w:val="24"/>
          <w:rtl/>
        </w:rPr>
      </w:pPr>
      <w:r w:rsidRPr="00D43A77">
        <w:rPr>
          <w:rFonts w:ascii="David" w:hAnsi="David" w:cs="David"/>
          <w:b/>
          <w:bCs/>
          <w:sz w:val="24"/>
          <w:szCs w:val="24"/>
          <w:rtl/>
        </w:rPr>
        <w:t xml:space="preserve">שלום רב, </w:t>
      </w:r>
    </w:p>
    <w:p w14:paraId="38C7B958" w14:textId="77777777" w:rsidR="00463436" w:rsidRPr="00D43A77" w:rsidRDefault="00463436" w:rsidP="004A30A8">
      <w:pPr>
        <w:spacing w:after="0" w:line="360" w:lineRule="auto"/>
        <w:ind w:firstLine="13"/>
        <w:jc w:val="center"/>
        <w:rPr>
          <w:rFonts w:ascii="David" w:hAnsi="David" w:cs="David"/>
          <w:b/>
          <w:bCs/>
          <w:sz w:val="24"/>
          <w:szCs w:val="24"/>
          <w:u w:val="single"/>
          <w:rtl/>
        </w:rPr>
      </w:pPr>
    </w:p>
    <w:p w14:paraId="05BCA651" w14:textId="75424614" w:rsidR="00F43F9A" w:rsidRDefault="00EA0E3B" w:rsidP="00132412">
      <w:pPr>
        <w:numPr>
          <w:ilvl w:val="0"/>
          <w:numId w:val="1"/>
        </w:numPr>
        <w:spacing w:after="0" w:line="360" w:lineRule="auto"/>
        <w:rPr>
          <w:rFonts w:ascii="David" w:hAnsi="David" w:cs="David"/>
          <w:sz w:val="24"/>
          <w:szCs w:val="24"/>
        </w:rPr>
      </w:pPr>
      <w:r w:rsidRPr="00B912F1">
        <w:rPr>
          <w:rFonts w:ascii="David" w:hAnsi="David" w:cs="David"/>
          <w:sz w:val="24"/>
          <w:szCs w:val="24"/>
          <w:rtl/>
        </w:rPr>
        <w:t>חטיבת המרכזים הרפואיים (להלן- "</w:t>
      </w:r>
      <w:r w:rsidRPr="00B912F1">
        <w:rPr>
          <w:rFonts w:ascii="David" w:hAnsi="David" w:cs="David"/>
          <w:b/>
          <w:bCs/>
          <w:sz w:val="24"/>
          <w:szCs w:val="24"/>
          <w:rtl/>
        </w:rPr>
        <w:t>החטיבה"</w:t>
      </w:r>
      <w:r w:rsidRPr="00B912F1">
        <w:rPr>
          <w:rFonts w:ascii="David" w:hAnsi="David" w:cs="David"/>
          <w:sz w:val="24"/>
          <w:szCs w:val="24"/>
          <w:rtl/>
        </w:rPr>
        <w:t xml:space="preserve">) פרסמה  את </w:t>
      </w:r>
      <w:r w:rsidR="00B912F1" w:rsidRPr="00B912F1">
        <w:rPr>
          <w:rFonts w:ascii="David" w:hAnsi="David" w:cs="David"/>
          <w:sz w:val="24"/>
          <w:szCs w:val="24"/>
          <w:rtl/>
        </w:rPr>
        <w:t xml:space="preserve">מכרז </w:t>
      </w:r>
      <w:r w:rsidR="00B912F1" w:rsidRPr="00B912F1">
        <w:rPr>
          <w:rFonts w:ascii="David" w:hAnsi="David" w:cs="David" w:hint="cs"/>
          <w:sz w:val="24"/>
          <w:szCs w:val="24"/>
          <w:rtl/>
        </w:rPr>
        <w:t xml:space="preserve">פומבי </w:t>
      </w:r>
      <w:r w:rsidR="00B912F1" w:rsidRPr="00B912F1">
        <w:rPr>
          <w:rFonts w:ascii="David" w:hAnsi="David" w:cs="David" w:hint="eastAsia"/>
          <w:sz w:val="24"/>
          <w:szCs w:val="24"/>
          <w:rtl/>
        </w:rPr>
        <w:t>מס</w:t>
      </w:r>
      <w:r w:rsidR="00B912F1" w:rsidRPr="00B912F1">
        <w:rPr>
          <w:rFonts w:ascii="David" w:hAnsi="David" w:cs="David"/>
          <w:sz w:val="24"/>
          <w:szCs w:val="24"/>
          <w:rtl/>
        </w:rPr>
        <w:t xml:space="preserve">'  – </w:t>
      </w:r>
      <w:r w:rsidR="00160D92">
        <w:rPr>
          <w:rFonts w:ascii="David" w:hAnsi="David" w:cs="David" w:hint="cs"/>
          <w:sz w:val="24"/>
          <w:szCs w:val="24"/>
          <w:rtl/>
        </w:rPr>
        <w:t>100-</w:t>
      </w:r>
      <w:r w:rsidR="00B912F1" w:rsidRPr="00B912F1">
        <w:rPr>
          <w:rFonts w:ascii="David" w:hAnsi="David" w:cs="David" w:hint="cs"/>
          <w:sz w:val="24"/>
          <w:szCs w:val="24"/>
          <w:rtl/>
        </w:rPr>
        <w:t>202</w:t>
      </w:r>
      <w:r w:rsidR="00160D92">
        <w:rPr>
          <w:rFonts w:ascii="David" w:hAnsi="David" w:cs="David" w:hint="cs"/>
          <w:sz w:val="24"/>
          <w:szCs w:val="24"/>
          <w:rtl/>
        </w:rPr>
        <w:t>3</w:t>
      </w:r>
      <w:r w:rsidR="00B912F1" w:rsidRPr="00B912F1">
        <w:rPr>
          <w:rFonts w:ascii="David" w:hAnsi="David" w:cs="David" w:hint="cs"/>
          <w:sz w:val="24"/>
          <w:szCs w:val="24"/>
          <w:rtl/>
        </w:rPr>
        <w:t xml:space="preserve"> </w:t>
      </w:r>
      <w:r w:rsidR="00160D92">
        <w:rPr>
          <w:rFonts w:ascii="David" w:hAnsi="David" w:cs="David" w:hint="cs"/>
          <w:sz w:val="24"/>
          <w:szCs w:val="24"/>
          <w:rtl/>
        </w:rPr>
        <w:t xml:space="preserve">למערכת סידור עבודה ושיבוץ משמרות לעובדים </w:t>
      </w:r>
      <w:r w:rsidR="00B912F1" w:rsidRPr="00B912F1">
        <w:rPr>
          <w:rFonts w:ascii="David" w:hAnsi="David" w:cs="David"/>
          <w:sz w:val="24"/>
          <w:szCs w:val="24"/>
          <w:rtl/>
        </w:rPr>
        <w:t xml:space="preserve"> </w:t>
      </w:r>
      <w:r w:rsidR="00F50737" w:rsidRPr="00B912F1">
        <w:rPr>
          <w:rFonts w:ascii="David" w:hAnsi="David" w:cs="David"/>
          <w:sz w:val="24"/>
          <w:szCs w:val="24"/>
          <w:rtl/>
        </w:rPr>
        <w:t>(להלן "</w:t>
      </w:r>
      <w:r w:rsidR="00F50737" w:rsidRPr="00B912F1">
        <w:rPr>
          <w:rFonts w:ascii="David" w:hAnsi="David" w:cs="David"/>
          <w:b/>
          <w:bCs/>
          <w:sz w:val="24"/>
          <w:szCs w:val="24"/>
          <w:rtl/>
        </w:rPr>
        <w:t>ה</w:t>
      </w:r>
      <w:r w:rsidR="00B912F1" w:rsidRPr="00B912F1">
        <w:rPr>
          <w:rFonts w:ascii="David" w:hAnsi="David" w:cs="David" w:hint="cs"/>
          <w:b/>
          <w:bCs/>
          <w:sz w:val="24"/>
          <w:szCs w:val="24"/>
          <w:rtl/>
        </w:rPr>
        <w:t>מכרז</w:t>
      </w:r>
      <w:r w:rsidR="00F50737" w:rsidRPr="00B912F1">
        <w:rPr>
          <w:rFonts w:ascii="David" w:hAnsi="David" w:cs="David"/>
          <w:sz w:val="24"/>
          <w:szCs w:val="24"/>
          <w:rtl/>
        </w:rPr>
        <w:t>").</w:t>
      </w:r>
    </w:p>
    <w:p w14:paraId="4BB95262" w14:textId="77777777" w:rsidR="00B912F1" w:rsidRPr="00D43A77" w:rsidRDefault="00B912F1" w:rsidP="00B912F1">
      <w:pPr>
        <w:spacing w:after="0" w:line="360" w:lineRule="auto"/>
        <w:ind w:left="387"/>
        <w:rPr>
          <w:rFonts w:ascii="David" w:hAnsi="David" w:cs="David"/>
          <w:sz w:val="24"/>
          <w:szCs w:val="24"/>
        </w:rPr>
      </w:pPr>
    </w:p>
    <w:p w14:paraId="1B924A17" w14:textId="6CFF3F70" w:rsidR="00E51EDF" w:rsidRDefault="00463436" w:rsidP="00EA0E3B">
      <w:pPr>
        <w:numPr>
          <w:ilvl w:val="0"/>
          <w:numId w:val="1"/>
        </w:numPr>
        <w:spacing w:after="0" w:line="360" w:lineRule="auto"/>
        <w:jc w:val="both"/>
        <w:rPr>
          <w:rFonts w:ascii="David" w:hAnsi="David" w:cs="David"/>
          <w:sz w:val="24"/>
          <w:szCs w:val="24"/>
        </w:rPr>
      </w:pPr>
      <w:r w:rsidRPr="00D43A77">
        <w:rPr>
          <w:rFonts w:ascii="David" w:hAnsi="David" w:cs="David"/>
          <w:sz w:val="24"/>
          <w:szCs w:val="24"/>
          <w:rtl/>
        </w:rPr>
        <w:t xml:space="preserve">בהתאם </w:t>
      </w:r>
      <w:r w:rsidR="00E51EDF" w:rsidRPr="00D43A77">
        <w:rPr>
          <w:rFonts w:ascii="David" w:hAnsi="David" w:cs="David"/>
          <w:sz w:val="24"/>
          <w:szCs w:val="24"/>
          <w:rtl/>
        </w:rPr>
        <w:t xml:space="preserve">להוראות </w:t>
      </w:r>
      <w:r w:rsidRPr="00D43A77">
        <w:rPr>
          <w:rFonts w:ascii="David" w:hAnsi="David" w:cs="David"/>
          <w:sz w:val="24"/>
          <w:szCs w:val="24"/>
          <w:rtl/>
        </w:rPr>
        <w:t xml:space="preserve"> סעיף</w:t>
      </w:r>
      <w:r w:rsidR="00160D92">
        <w:rPr>
          <w:rFonts w:ascii="David" w:hAnsi="David" w:cs="David" w:hint="cs"/>
          <w:sz w:val="24"/>
          <w:szCs w:val="24"/>
          <w:rtl/>
        </w:rPr>
        <w:t xml:space="preserve"> 0.4.4</w:t>
      </w:r>
      <w:r w:rsidR="00516FA5" w:rsidRPr="00D43A77">
        <w:rPr>
          <w:rFonts w:ascii="David" w:hAnsi="David" w:cs="David"/>
          <w:sz w:val="24"/>
          <w:szCs w:val="24"/>
          <w:rtl/>
        </w:rPr>
        <w:t xml:space="preserve"> ל</w:t>
      </w:r>
      <w:r w:rsidR="00B912F1">
        <w:rPr>
          <w:rFonts w:ascii="David" w:hAnsi="David" w:cs="David" w:hint="cs"/>
          <w:sz w:val="24"/>
          <w:szCs w:val="24"/>
          <w:rtl/>
        </w:rPr>
        <w:t>מכרז</w:t>
      </w:r>
      <w:r w:rsidRPr="00D43A77">
        <w:rPr>
          <w:rFonts w:ascii="David" w:hAnsi="David" w:cs="David"/>
          <w:sz w:val="24"/>
          <w:szCs w:val="24"/>
          <w:rtl/>
        </w:rPr>
        <w:t xml:space="preserve">, </w:t>
      </w:r>
      <w:r w:rsidR="00E51EDF" w:rsidRPr="00D43A77">
        <w:rPr>
          <w:rFonts w:ascii="David" w:hAnsi="David" w:cs="David"/>
          <w:sz w:val="24"/>
          <w:szCs w:val="24"/>
          <w:rtl/>
        </w:rPr>
        <w:t xml:space="preserve">הוגשו שאלות הבהרה. </w:t>
      </w:r>
    </w:p>
    <w:p w14:paraId="0D81001E" w14:textId="77777777" w:rsidR="00B912F1" w:rsidRDefault="00B912F1" w:rsidP="00B912F1">
      <w:pPr>
        <w:pStyle w:val="af9"/>
        <w:rPr>
          <w:rFonts w:ascii="David" w:hAnsi="David" w:cs="David"/>
          <w:sz w:val="24"/>
          <w:szCs w:val="24"/>
          <w:rtl/>
        </w:rPr>
      </w:pPr>
    </w:p>
    <w:p w14:paraId="6F61943E" w14:textId="3014B79B" w:rsidR="00B912F1" w:rsidRPr="00D43A77" w:rsidRDefault="00B912F1" w:rsidP="00EA0E3B">
      <w:pPr>
        <w:numPr>
          <w:ilvl w:val="0"/>
          <w:numId w:val="1"/>
        </w:numPr>
        <w:spacing w:after="0" w:line="360" w:lineRule="auto"/>
        <w:jc w:val="both"/>
        <w:rPr>
          <w:rFonts w:ascii="David" w:hAnsi="David" w:cs="David"/>
          <w:sz w:val="24"/>
          <w:szCs w:val="24"/>
        </w:rPr>
      </w:pPr>
      <w:r>
        <w:rPr>
          <w:rFonts w:ascii="David" w:hAnsi="David" w:cs="David" w:hint="cs"/>
          <w:sz w:val="24"/>
          <w:szCs w:val="24"/>
          <w:rtl/>
        </w:rPr>
        <w:t>וועדת המכרזים של החטיבה דנה בשאלות, ומצרפת את מסמכים הבאים:</w:t>
      </w:r>
    </w:p>
    <w:p w14:paraId="5FDDE28F" w14:textId="77777777" w:rsidR="00463436" w:rsidRPr="00D43A77" w:rsidRDefault="00463436" w:rsidP="003E4E3C">
      <w:pPr>
        <w:spacing w:after="0" w:line="360" w:lineRule="auto"/>
        <w:ind w:firstLine="13"/>
        <w:jc w:val="center"/>
        <w:rPr>
          <w:rFonts w:ascii="David" w:hAnsi="David" w:cs="David"/>
          <w:sz w:val="24"/>
          <w:szCs w:val="24"/>
        </w:rPr>
      </w:pPr>
    </w:p>
    <w:p w14:paraId="5E497D36" w14:textId="5793D2A4" w:rsidR="00463436" w:rsidRPr="00D43A77" w:rsidRDefault="00463436" w:rsidP="003E4E3C">
      <w:pPr>
        <w:pStyle w:val="af9"/>
        <w:numPr>
          <w:ilvl w:val="1"/>
          <w:numId w:val="1"/>
        </w:numPr>
        <w:spacing w:before="60" w:after="60" w:line="360" w:lineRule="auto"/>
        <w:ind w:left="674" w:hanging="195"/>
        <w:jc w:val="both"/>
        <w:rPr>
          <w:rFonts w:ascii="David" w:hAnsi="David" w:cs="David"/>
          <w:sz w:val="24"/>
          <w:szCs w:val="24"/>
        </w:rPr>
      </w:pPr>
      <w:r w:rsidRPr="00D43A77">
        <w:rPr>
          <w:rFonts w:ascii="David" w:hAnsi="David" w:cs="David"/>
          <w:b/>
          <w:bCs/>
          <w:sz w:val="24"/>
          <w:szCs w:val="24"/>
          <w:rtl/>
        </w:rPr>
        <w:t>נספח א'</w:t>
      </w:r>
      <w:r w:rsidRPr="00D43A77">
        <w:rPr>
          <w:rFonts w:ascii="David" w:hAnsi="David" w:cs="David"/>
          <w:sz w:val="24"/>
          <w:szCs w:val="24"/>
          <w:rtl/>
        </w:rPr>
        <w:t xml:space="preserve"> - מענה לשאלות ההבהרה, שהועברו אל </w:t>
      </w:r>
      <w:r w:rsidR="00F50737" w:rsidRPr="00D43A77">
        <w:rPr>
          <w:rFonts w:ascii="David" w:hAnsi="David" w:cs="David"/>
          <w:sz w:val="24"/>
          <w:szCs w:val="24"/>
          <w:rtl/>
        </w:rPr>
        <w:t xml:space="preserve">וועדת המכרזים. </w:t>
      </w:r>
    </w:p>
    <w:p w14:paraId="7A894BA0" w14:textId="2333A4DC" w:rsidR="000249D2" w:rsidRPr="00D43A77" w:rsidRDefault="00463436" w:rsidP="00054BED">
      <w:pPr>
        <w:pStyle w:val="af9"/>
        <w:numPr>
          <w:ilvl w:val="1"/>
          <w:numId w:val="1"/>
        </w:numPr>
        <w:spacing w:before="60" w:after="60" w:line="360" w:lineRule="auto"/>
        <w:ind w:left="674" w:hanging="195"/>
        <w:jc w:val="both"/>
        <w:rPr>
          <w:rFonts w:ascii="David" w:hAnsi="David" w:cs="David"/>
          <w:sz w:val="24"/>
          <w:szCs w:val="24"/>
        </w:rPr>
      </w:pPr>
      <w:r w:rsidRPr="00D43A77">
        <w:rPr>
          <w:rFonts w:ascii="David" w:hAnsi="David" w:cs="David"/>
          <w:b/>
          <w:bCs/>
          <w:sz w:val="24"/>
          <w:szCs w:val="24"/>
          <w:rtl/>
        </w:rPr>
        <w:t xml:space="preserve">נספח ב' </w:t>
      </w:r>
      <w:r w:rsidR="006F31BE" w:rsidRPr="00D43A77">
        <w:rPr>
          <w:rFonts w:ascii="David" w:hAnsi="David" w:cs="David"/>
          <w:sz w:val="24"/>
          <w:szCs w:val="24"/>
          <w:rtl/>
        </w:rPr>
        <w:t>–</w:t>
      </w:r>
      <w:r w:rsidR="00BE0466" w:rsidRPr="00D43A77">
        <w:rPr>
          <w:rFonts w:ascii="David" w:hAnsi="David" w:cs="David"/>
          <w:sz w:val="24"/>
          <w:szCs w:val="24"/>
          <w:rtl/>
        </w:rPr>
        <w:t xml:space="preserve"> </w:t>
      </w:r>
      <w:r w:rsidR="006F31BE" w:rsidRPr="00D43A77">
        <w:rPr>
          <w:rFonts w:ascii="David" w:hAnsi="David" w:cs="David"/>
          <w:sz w:val="24"/>
          <w:szCs w:val="24"/>
          <w:rtl/>
        </w:rPr>
        <w:t>מסמכי ה</w:t>
      </w:r>
      <w:r w:rsidR="00B912F1">
        <w:rPr>
          <w:rFonts w:ascii="David" w:hAnsi="David" w:cs="David" w:hint="cs"/>
          <w:sz w:val="24"/>
          <w:szCs w:val="24"/>
          <w:rtl/>
        </w:rPr>
        <w:t xml:space="preserve">מכרז </w:t>
      </w:r>
      <w:r w:rsidR="00F50737" w:rsidRPr="00D43A77">
        <w:rPr>
          <w:rFonts w:ascii="David" w:hAnsi="David" w:cs="David"/>
          <w:sz w:val="24"/>
          <w:szCs w:val="24"/>
          <w:rtl/>
        </w:rPr>
        <w:t xml:space="preserve"> </w:t>
      </w:r>
      <w:r w:rsidR="006F31BE" w:rsidRPr="00D43A77">
        <w:rPr>
          <w:rFonts w:ascii="David" w:hAnsi="David" w:cs="David"/>
          <w:sz w:val="24"/>
          <w:szCs w:val="24"/>
          <w:rtl/>
        </w:rPr>
        <w:t xml:space="preserve">המעודכנים. </w:t>
      </w:r>
      <w:r w:rsidR="00D86446" w:rsidRPr="00D43A77">
        <w:rPr>
          <w:rFonts w:ascii="David" w:hAnsi="David" w:cs="David"/>
          <w:sz w:val="24"/>
          <w:szCs w:val="24"/>
          <w:rtl/>
        </w:rPr>
        <w:t xml:space="preserve">השינויים במסמך מסומנים בסימני מהדורה. </w:t>
      </w:r>
      <w:r w:rsidR="00B47D10" w:rsidRPr="00D43A77">
        <w:rPr>
          <w:rFonts w:ascii="David" w:hAnsi="David" w:cs="David"/>
          <w:sz w:val="24"/>
          <w:szCs w:val="24"/>
          <w:rtl/>
        </w:rPr>
        <w:t>יובהר כי חלק מהעדכונים נובעים מהמענה לשאלות ההבהרה וחלק</w:t>
      </w:r>
      <w:r w:rsidR="00E57FFC" w:rsidRPr="00D43A77">
        <w:rPr>
          <w:rFonts w:ascii="David" w:hAnsi="David" w:cs="David"/>
          <w:sz w:val="24"/>
          <w:szCs w:val="24"/>
          <w:rtl/>
        </w:rPr>
        <w:t>ם</w:t>
      </w:r>
      <w:r w:rsidR="00B47D10" w:rsidRPr="00D43A77">
        <w:rPr>
          <w:rFonts w:ascii="David" w:hAnsi="David" w:cs="David"/>
          <w:sz w:val="24"/>
          <w:szCs w:val="24"/>
          <w:rtl/>
        </w:rPr>
        <w:t xml:space="preserve"> נעשו ביוזמת ה</w:t>
      </w:r>
      <w:r w:rsidR="00F50737" w:rsidRPr="00D43A77">
        <w:rPr>
          <w:rFonts w:ascii="David" w:hAnsi="David" w:cs="David"/>
          <w:sz w:val="24"/>
          <w:szCs w:val="24"/>
          <w:rtl/>
        </w:rPr>
        <w:t>חטיבה</w:t>
      </w:r>
      <w:r w:rsidR="00F93E7C" w:rsidRPr="00D43A77">
        <w:rPr>
          <w:rFonts w:ascii="David" w:hAnsi="David" w:cs="David"/>
          <w:sz w:val="24"/>
          <w:szCs w:val="24"/>
          <w:rtl/>
        </w:rPr>
        <w:t>.</w:t>
      </w:r>
    </w:p>
    <w:p w14:paraId="74232686" w14:textId="402EF798" w:rsidR="00D86446" w:rsidRPr="00D43A77" w:rsidRDefault="00D86446" w:rsidP="00D86446">
      <w:pPr>
        <w:pStyle w:val="af9"/>
        <w:ind w:left="387"/>
        <w:rPr>
          <w:rFonts w:ascii="David" w:hAnsi="David" w:cs="David"/>
          <w:sz w:val="24"/>
          <w:szCs w:val="24"/>
        </w:rPr>
      </w:pPr>
    </w:p>
    <w:p w14:paraId="088FD09D" w14:textId="1BFDC268" w:rsidR="00D86446" w:rsidRPr="00D43A77" w:rsidRDefault="00D86446" w:rsidP="00D86446">
      <w:pPr>
        <w:pStyle w:val="af9"/>
        <w:numPr>
          <w:ilvl w:val="0"/>
          <w:numId w:val="1"/>
        </w:numPr>
        <w:rPr>
          <w:rFonts w:ascii="David" w:hAnsi="David" w:cs="David"/>
          <w:b/>
          <w:bCs/>
          <w:sz w:val="24"/>
          <w:szCs w:val="24"/>
          <w:rtl/>
        </w:rPr>
      </w:pPr>
      <w:r w:rsidRPr="00D43A77">
        <w:rPr>
          <w:rFonts w:ascii="David" w:hAnsi="David" w:cs="David"/>
          <w:b/>
          <w:bCs/>
          <w:sz w:val="24"/>
          <w:szCs w:val="24"/>
          <w:rtl/>
        </w:rPr>
        <w:t>יובהר כי מסמכי ה</w:t>
      </w:r>
      <w:r w:rsidR="00B912F1">
        <w:rPr>
          <w:rFonts w:ascii="David" w:hAnsi="David" w:cs="David" w:hint="cs"/>
          <w:b/>
          <w:bCs/>
          <w:sz w:val="24"/>
          <w:szCs w:val="24"/>
          <w:rtl/>
        </w:rPr>
        <w:t xml:space="preserve">מכרז </w:t>
      </w:r>
      <w:r w:rsidRPr="00D43A77">
        <w:rPr>
          <w:rFonts w:ascii="David" w:hAnsi="David" w:cs="David"/>
          <w:b/>
          <w:bCs/>
          <w:sz w:val="24"/>
          <w:szCs w:val="24"/>
          <w:rtl/>
        </w:rPr>
        <w:t>המעודכן המצורפים למסמך זה הינם מחייבים ואין להתייחס למסמכי ה</w:t>
      </w:r>
      <w:r w:rsidR="00917F2B">
        <w:rPr>
          <w:rFonts w:ascii="David" w:hAnsi="David" w:cs="David" w:hint="cs"/>
          <w:b/>
          <w:bCs/>
          <w:sz w:val="24"/>
          <w:szCs w:val="24"/>
          <w:rtl/>
        </w:rPr>
        <w:t xml:space="preserve">מכרז </w:t>
      </w:r>
      <w:r w:rsidRPr="00D43A77">
        <w:rPr>
          <w:rFonts w:ascii="David" w:hAnsi="David" w:cs="David"/>
          <w:b/>
          <w:bCs/>
          <w:sz w:val="24"/>
          <w:szCs w:val="24"/>
          <w:rtl/>
        </w:rPr>
        <w:t>המקורי</w:t>
      </w:r>
      <w:r w:rsidR="00F50737" w:rsidRPr="00D43A77">
        <w:rPr>
          <w:rFonts w:ascii="David" w:hAnsi="David" w:cs="David"/>
          <w:b/>
          <w:bCs/>
          <w:sz w:val="24"/>
          <w:szCs w:val="24"/>
          <w:rtl/>
        </w:rPr>
        <w:t>ים</w:t>
      </w:r>
      <w:r w:rsidRPr="00D43A77">
        <w:rPr>
          <w:rFonts w:ascii="David" w:hAnsi="David" w:cs="David"/>
          <w:b/>
          <w:bCs/>
          <w:sz w:val="24"/>
          <w:szCs w:val="24"/>
          <w:rtl/>
        </w:rPr>
        <w:t xml:space="preserve"> שפורס</w:t>
      </w:r>
      <w:r w:rsidR="00917F2B">
        <w:rPr>
          <w:rFonts w:ascii="David" w:hAnsi="David" w:cs="David" w:hint="cs"/>
          <w:b/>
          <w:bCs/>
          <w:sz w:val="24"/>
          <w:szCs w:val="24"/>
          <w:rtl/>
        </w:rPr>
        <w:t>מו</w:t>
      </w:r>
      <w:r w:rsidRPr="00D43A77">
        <w:rPr>
          <w:rFonts w:ascii="David" w:hAnsi="David" w:cs="David"/>
          <w:b/>
          <w:bCs/>
          <w:sz w:val="24"/>
          <w:szCs w:val="24"/>
          <w:rtl/>
        </w:rPr>
        <w:t>.</w:t>
      </w:r>
    </w:p>
    <w:p w14:paraId="64D05BDA" w14:textId="77777777" w:rsidR="00160D92" w:rsidRDefault="00160D92" w:rsidP="00160D92">
      <w:pPr>
        <w:pStyle w:val="af9"/>
        <w:spacing w:before="120" w:after="120" w:line="360" w:lineRule="auto"/>
        <w:ind w:left="387"/>
        <w:jc w:val="both"/>
        <w:rPr>
          <w:rFonts w:ascii="David" w:hAnsi="David" w:cs="David"/>
          <w:sz w:val="24"/>
          <w:szCs w:val="24"/>
        </w:rPr>
      </w:pPr>
    </w:p>
    <w:p w14:paraId="4A9A9EC2" w14:textId="1731993C" w:rsidR="00463436" w:rsidRDefault="00463436" w:rsidP="003E4E3C">
      <w:pPr>
        <w:pStyle w:val="af9"/>
        <w:numPr>
          <w:ilvl w:val="0"/>
          <w:numId w:val="1"/>
        </w:numPr>
        <w:spacing w:before="120" w:after="120" w:line="360" w:lineRule="auto"/>
        <w:jc w:val="both"/>
        <w:rPr>
          <w:rFonts w:ascii="David" w:hAnsi="David" w:cs="David"/>
          <w:sz w:val="24"/>
          <w:szCs w:val="24"/>
        </w:rPr>
      </w:pPr>
      <w:r w:rsidRPr="00D43A77">
        <w:rPr>
          <w:rFonts w:ascii="David" w:hAnsi="David" w:cs="David"/>
          <w:sz w:val="24"/>
          <w:szCs w:val="24"/>
          <w:rtl/>
        </w:rPr>
        <w:t xml:space="preserve">אין להסתמך על כל הסבר או פירוש שניתן בעל פה או בכתב או בכל דרך אחרת על ידי מי מטעם </w:t>
      </w:r>
      <w:r w:rsidR="00F50737" w:rsidRPr="00D43A77">
        <w:rPr>
          <w:rFonts w:ascii="David" w:hAnsi="David" w:cs="David"/>
          <w:sz w:val="24"/>
          <w:szCs w:val="24"/>
          <w:rtl/>
        </w:rPr>
        <w:t xml:space="preserve">החטיבה </w:t>
      </w:r>
      <w:r w:rsidRPr="00D43A77">
        <w:rPr>
          <w:rFonts w:ascii="David" w:hAnsi="David" w:cs="David"/>
          <w:sz w:val="24"/>
          <w:szCs w:val="24"/>
          <w:rtl/>
        </w:rPr>
        <w:t>או על ידי כל גורם אחר מטעמה, ככל שניתן, בכל פורום או צורה שהיא. השינויים היחידים מהאמור במסמכי ה</w:t>
      </w:r>
      <w:r w:rsidR="00917F2B">
        <w:rPr>
          <w:rFonts w:ascii="David" w:hAnsi="David" w:cs="David" w:hint="cs"/>
          <w:sz w:val="24"/>
          <w:szCs w:val="24"/>
          <w:rtl/>
        </w:rPr>
        <w:t xml:space="preserve">מכרז </w:t>
      </w:r>
      <w:r w:rsidRPr="00D43A77">
        <w:rPr>
          <w:rFonts w:ascii="David" w:hAnsi="David" w:cs="David"/>
          <w:sz w:val="24"/>
          <w:szCs w:val="24"/>
          <w:rtl/>
        </w:rPr>
        <w:t xml:space="preserve">וכל הפירושים וההבהרות להם הינם כמפורט במסמך זה בלבד. </w:t>
      </w:r>
    </w:p>
    <w:p w14:paraId="487B1E64" w14:textId="77777777" w:rsidR="00182D0D" w:rsidRPr="00182D0D" w:rsidRDefault="00182D0D" w:rsidP="00182D0D">
      <w:pPr>
        <w:pStyle w:val="af9"/>
        <w:rPr>
          <w:rFonts w:ascii="David" w:hAnsi="David" w:cs="David"/>
          <w:sz w:val="24"/>
          <w:szCs w:val="24"/>
          <w:rtl/>
        </w:rPr>
      </w:pPr>
    </w:p>
    <w:p w14:paraId="5DA971AF" w14:textId="01197A76" w:rsidR="00182D0D" w:rsidRPr="00182D0D" w:rsidRDefault="00182D0D" w:rsidP="00BC6641">
      <w:pPr>
        <w:pStyle w:val="af9"/>
        <w:numPr>
          <w:ilvl w:val="0"/>
          <w:numId w:val="1"/>
        </w:numPr>
        <w:spacing w:before="120" w:after="120" w:line="360" w:lineRule="auto"/>
        <w:jc w:val="both"/>
        <w:rPr>
          <w:rFonts w:ascii="David" w:hAnsi="David" w:cs="David"/>
          <w:b/>
          <w:bCs/>
          <w:sz w:val="24"/>
          <w:szCs w:val="24"/>
        </w:rPr>
      </w:pPr>
      <w:r w:rsidRPr="00182D0D">
        <w:rPr>
          <w:rFonts w:ascii="David" w:hAnsi="David" w:cs="David" w:hint="cs"/>
          <w:b/>
          <w:bCs/>
          <w:sz w:val="24"/>
          <w:szCs w:val="24"/>
          <w:rtl/>
        </w:rPr>
        <w:t>לתשומת לב המציעים:</w:t>
      </w:r>
      <w:r w:rsidRPr="00182D0D">
        <w:rPr>
          <w:rFonts w:ascii="David" w:hAnsi="David" w:cs="David" w:hint="cs"/>
          <w:b/>
          <w:bCs/>
          <w:sz w:val="24"/>
          <w:szCs w:val="24"/>
        </w:rPr>
        <w:t xml:space="preserve"> </w:t>
      </w:r>
      <w:r w:rsidRPr="00182D0D">
        <w:rPr>
          <w:rFonts w:ascii="David" w:hAnsi="David" w:cs="David" w:hint="cs"/>
          <w:b/>
          <w:bCs/>
          <w:sz w:val="24"/>
          <w:szCs w:val="24"/>
          <w:rtl/>
        </w:rPr>
        <w:t xml:space="preserve">מועד הגשת המענים נדחה ל </w:t>
      </w:r>
      <w:r w:rsidR="00BC6641">
        <w:rPr>
          <w:rFonts w:ascii="David" w:hAnsi="David" w:cs="David" w:hint="cs"/>
          <w:b/>
          <w:bCs/>
          <w:sz w:val="24"/>
          <w:szCs w:val="24"/>
          <w:rtl/>
        </w:rPr>
        <w:t>25/06/2023</w:t>
      </w:r>
      <w:r w:rsidRPr="00182D0D">
        <w:rPr>
          <w:rFonts w:ascii="David" w:hAnsi="David" w:cs="David" w:hint="cs"/>
          <w:b/>
          <w:bCs/>
          <w:sz w:val="24"/>
          <w:szCs w:val="24"/>
          <w:rtl/>
        </w:rPr>
        <w:t xml:space="preserve"> בשעה 12:00.</w:t>
      </w:r>
    </w:p>
    <w:p w14:paraId="3E0E6D81" w14:textId="77777777" w:rsidR="00463436" w:rsidRPr="00D43A77" w:rsidRDefault="00463436" w:rsidP="00463436">
      <w:pPr>
        <w:spacing w:after="0" w:line="240" w:lineRule="auto"/>
        <w:ind w:left="1827" w:firstLine="333"/>
        <w:rPr>
          <w:rFonts w:ascii="David" w:hAnsi="David" w:cs="David"/>
          <w:b/>
          <w:bCs/>
          <w:sz w:val="24"/>
          <w:szCs w:val="24"/>
          <w:rtl/>
          <w:lang w:eastAsia="he-IL"/>
        </w:rPr>
      </w:pPr>
      <w:r w:rsidRPr="00D43A77">
        <w:rPr>
          <w:rFonts w:ascii="David" w:hAnsi="David" w:cs="David"/>
          <w:b/>
          <w:bCs/>
          <w:sz w:val="24"/>
          <w:szCs w:val="24"/>
        </w:rPr>
        <w:tab/>
      </w:r>
      <w:r w:rsidRPr="00D43A77">
        <w:rPr>
          <w:rFonts w:ascii="David" w:hAnsi="David" w:cs="David"/>
          <w:b/>
          <w:bCs/>
          <w:sz w:val="24"/>
          <w:szCs w:val="24"/>
        </w:rPr>
        <w:tab/>
      </w:r>
      <w:r w:rsidRPr="00D43A77">
        <w:rPr>
          <w:rFonts w:ascii="David" w:hAnsi="David" w:cs="David"/>
          <w:b/>
          <w:bCs/>
          <w:sz w:val="24"/>
          <w:szCs w:val="24"/>
        </w:rPr>
        <w:tab/>
      </w:r>
      <w:r w:rsidRPr="00D43A77">
        <w:rPr>
          <w:rFonts w:ascii="David" w:hAnsi="David" w:cs="David"/>
          <w:b/>
          <w:bCs/>
          <w:sz w:val="24"/>
          <w:szCs w:val="24"/>
        </w:rPr>
        <w:tab/>
      </w:r>
      <w:r w:rsidRPr="00D43A77">
        <w:rPr>
          <w:rFonts w:ascii="David" w:hAnsi="David" w:cs="David"/>
          <w:b/>
          <w:bCs/>
          <w:sz w:val="24"/>
          <w:szCs w:val="24"/>
        </w:rPr>
        <w:tab/>
      </w:r>
      <w:r w:rsidRPr="00D43A77">
        <w:rPr>
          <w:rFonts w:ascii="David" w:hAnsi="David" w:cs="David"/>
          <w:b/>
          <w:bCs/>
          <w:sz w:val="24"/>
          <w:szCs w:val="24"/>
        </w:rPr>
        <w:tab/>
      </w:r>
      <w:r w:rsidRPr="00D43A77">
        <w:rPr>
          <w:rFonts w:ascii="David" w:hAnsi="David" w:cs="David"/>
          <w:b/>
          <w:bCs/>
          <w:sz w:val="24"/>
          <w:szCs w:val="24"/>
        </w:rPr>
        <w:tab/>
      </w:r>
    </w:p>
    <w:p w14:paraId="4A8BC2D5" w14:textId="17D0EAC7" w:rsidR="00463436" w:rsidRPr="00D43A77" w:rsidRDefault="00463436" w:rsidP="001704A0">
      <w:pPr>
        <w:spacing w:after="0" w:line="360" w:lineRule="auto"/>
        <w:ind w:left="4773" w:firstLine="333"/>
        <w:rPr>
          <w:rFonts w:ascii="David" w:hAnsi="David" w:cs="David"/>
          <w:b/>
          <w:bCs/>
          <w:sz w:val="24"/>
          <w:szCs w:val="24"/>
          <w:rtl/>
          <w:lang w:eastAsia="he-IL"/>
        </w:rPr>
      </w:pPr>
      <w:r w:rsidRPr="00D43A77">
        <w:rPr>
          <w:rFonts w:ascii="David" w:hAnsi="David" w:cs="David"/>
          <w:b/>
          <w:bCs/>
          <w:sz w:val="24"/>
          <w:szCs w:val="24"/>
          <w:rtl/>
          <w:lang w:eastAsia="he-IL"/>
        </w:rPr>
        <w:t xml:space="preserve">   </w:t>
      </w:r>
      <w:r w:rsidRPr="00D43A77">
        <w:rPr>
          <w:rFonts w:ascii="David" w:hAnsi="David" w:cs="David"/>
          <w:b/>
          <w:bCs/>
          <w:sz w:val="24"/>
          <w:szCs w:val="24"/>
          <w:rtl/>
          <w:lang w:eastAsia="he-IL"/>
        </w:rPr>
        <w:tab/>
      </w:r>
      <w:r w:rsidRPr="00D43A77">
        <w:rPr>
          <w:rFonts w:ascii="David" w:hAnsi="David" w:cs="David"/>
          <w:b/>
          <w:bCs/>
          <w:sz w:val="24"/>
          <w:szCs w:val="24"/>
          <w:rtl/>
          <w:lang w:eastAsia="he-IL"/>
        </w:rPr>
        <w:tab/>
        <w:t xml:space="preserve">        בברכה,</w:t>
      </w:r>
      <w:r w:rsidR="00683CFB" w:rsidRPr="00D43A77">
        <w:rPr>
          <w:rFonts w:ascii="David" w:hAnsi="David" w:cs="David"/>
          <w:b/>
          <w:bCs/>
          <w:sz w:val="24"/>
          <w:szCs w:val="24"/>
          <w:rtl/>
          <w:lang w:eastAsia="he-IL"/>
        </w:rPr>
        <w:t xml:space="preserve"> </w:t>
      </w:r>
    </w:p>
    <w:p w14:paraId="58E71DED" w14:textId="77777777" w:rsidR="00C75B8E" w:rsidRDefault="00C75B8E" w:rsidP="00C75B8E">
      <w:pPr>
        <w:spacing w:after="0" w:line="360" w:lineRule="auto"/>
        <w:ind w:left="1827" w:firstLine="333"/>
        <w:jc w:val="right"/>
        <w:rPr>
          <w:rFonts w:ascii="David" w:hAnsi="David" w:cs="David"/>
          <w:b/>
          <w:bCs/>
          <w:sz w:val="24"/>
          <w:szCs w:val="24"/>
          <w:rtl/>
          <w:lang w:eastAsia="he-IL"/>
        </w:rPr>
      </w:pPr>
      <w:r w:rsidRPr="00A57F2B">
        <w:rPr>
          <w:rFonts w:ascii="David" w:hAnsi="David" w:cs="David"/>
          <w:b/>
          <w:bCs/>
          <w:sz w:val="24"/>
          <w:szCs w:val="24"/>
          <w:rtl/>
          <w:lang w:eastAsia="he-IL"/>
        </w:rPr>
        <w:t xml:space="preserve">אגף מערכות מידע וניהול תהליכי עבודה </w:t>
      </w:r>
    </w:p>
    <w:p w14:paraId="0FC8F546" w14:textId="02643237" w:rsidR="002D1CFD" w:rsidRPr="00D43A77" w:rsidRDefault="00C75B8E" w:rsidP="00C75B8E">
      <w:pPr>
        <w:spacing w:after="0" w:line="360" w:lineRule="auto"/>
        <w:ind w:left="1827" w:firstLine="333"/>
        <w:jc w:val="right"/>
        <w:rPr>
          <w:rFonts w:ascii="David" w:hAnsi="David" w:cs="David"/>
          <w:b/>
          <w:bCs/>
          <w:sz w:val="24"/>
          <w:szCs w:val="24"/>
          <w:lang w:eastAsia="he-IL"/>
        </w:rPr>
      </w:pPr>
      <w:r w:rsidRPr="00A57F2B">
        <w:rPr>
          <w:rFonts w:ascii="David" w:hAnsi="David" w:cs="David"/>
          <w:b/>
          <w:bCs/>
          <w:sz w:val="24"/>
          <w:szCs w:val="24"/>
          <w:rtl/>
          <w:lang w:eastAsia="he-IL"/>
        </w:rPr>
        <w:t>חטיבת המרכזים הרפואיים הממשלתיים</w:t>
      </w:r>
      <w:r w:rsidRPr="00D43A77">
        <w:rPr>
          <w:rFonts w:ascii="David" w:hAnsi="David" w:cs="David"/>
          <w:b/>
          <w:bCs/>
          <w:sz w:val="24"/>
          <w:szCs w:val="24"/>
          <w:rtl/>
          <w:lang w:eastAsia="he-IL"/>
        </w:rPr>
        <w:t xml:space="preserve">                                                                                        </w:t>
      </w:r>
      <w:r w:rsidR="002D1CFD" w:rsidRPr="00D43A77">
        <w:rPr>
          <w:rFonts w:ascii="David" w:hAnsi="David" w:cs="David"/>
          <w:b/>
          <w:bCs/>
          <w:sz w:val="24"/>
          <w:szCs w:val="24"/>
          <w:rtl/>
          <w:lang w:eastAsia="he-IL"/>
        </w:rPr>
        <w:br w:type="page"/>
      </w:r>
    </w:p>
    <w:p w14:paraId="59D42B85" w14:textId="77777777" w:rsidR="00160D92" w:rsidRDefault="00160D92" w:rsidP="002D1CFD">
      <w:pPr>
        <w:spacing w:after="0" w:line="240" w:lineRule="auto"/>
        <w:ind w:left="39"/>
        <w:jc w:val="center"/>
        <w:rPr>
          <w:rFonts w:ascii="David" w:hAnsi="David" w:cs="David"/>
          <w:b/>
          <w:bCs/>
          <w:sz w:val="24"/>
          <w:szCs w:val="24"/>
          <w:u w:val="single"/>
          <w:rtl/>
          <w:lang w:eastAsia="he-IL"/>
        </w:rPr>
        <w:sectPr w:rsidR="00160D92" w:rsidSect="00641399">
          <w:headerReference w:type="default" r:id="rId8"/>
          <w:footerReference w:type="default" r:id="rId9"/>
          <w:pgSz w:w="11906" w:h="16838"/>
          <w:pgMar w:top="720" w:right="720" w:bottom="720" w:left="720" w:header="708" w:footer="708" w:gutter="0"/>
          <w:cols w:space="708"/>
          <w:bidi/>
          <w:rtlGutter/>
          <w:docGrid w:linePitch="360"/>
        </w:sectPr>
      </w:pPr>
    </w:p>
    <w:p w14:paraId="6EBE3E77" w14:textId="15BC83E0" w:rsidR="00FD2D02" w:rsidRDefault="002D1CFD" w:rsidP="002D1CFD">
      <w:pPr>
        <w:spacing w:after="0" w:line="240" w:lineRule="auto"/>
        <w:ind w:left="39"/>
        <w:jc w:val="center"/>
        <w:rPr>
          <w:rFonts w:ascii="David" w:hAnsi="David" w:cs="David"/>
          <w:b/>
          <w:bCs/>
          <w:sz w:val="24"/>
          <w:szCs w:val="24"/>
          <w:u w:val="single"/>
          <w:rtl/>
          <w:lang w:eastAsia="he-IL"/>
        </w:rPr>
      </w:pPr>
      <w:r w:rsidRPr="00D43A77">
        <w:rPr>
          <w:rFonts w:ascii="David" w:hAnsi="David" w:cs="David"/>
          <w:b/>
          <w:bCs/>
          <w:sz w:val="24"/>
          <w:szCs w:val="24"/>
          <w:u w:val="single"/>
          <w:rtl/>
          <w:lang w:eastAsia="he-IL"/>
        </w:rPr>
        <w:lastRenderedPageBreak/>
        <w:t>נספח א'</w:t>
      </w:r>
      <w:r w:rsidR="00B21DA5" w:rsidRPr="00D43A77">
        <w:rPr>
          <w:rFonts w:ascii="David" w:hAnsi="David" w:cs="David"/>
          <w:b/>
          <w:bCs/>
          <w:sz w:val="24"/>
          <w:szCs w:val="24"/>
          <w:u w:val="single"/>
          <w:rtl/>
          <w:lang w:eastAsia="he-IL"/>
        </w:rPr>
        <w:t xml:space="preserve">- </w:t>
      </w:r>
      <w:r w:rsidR="00B21DA5" w:rsidRPr="00D43A77">
        <w:rPr>
          <w:rFonts w:ascii="David" w:hAnsi="David" w:cs="David"/>
          <w:b/>
          <w:bCs/>
          <w:sz w:val="24"/>
          <w:szCs w:val="24"/>
          <w:u w:val="single"/>
          <w:rtl/>
        </w:rPr>
        <w:t>מענה לשאלות ההבהרה</w:t>
      </w:r>
    </w:p>
    <w:p w14:paraId="1CAE8859" w14:textId="77777777" w:rsidR="00160D92" w:rsidRDefault="00160D92" w:rsidP="002D1CFD">
      <w:pPr>
        <w:spacing w:after="0" w:line="240" w:lineRule="auto"/>
        <w:ind w:left="39"/>
        <w:jc w:val="center"/>
        <w:rPr>
          <w:rFonts w:ascii="David" w:hAnsi="David" w:cs="David"/>
          <w:b/>
          <w:bCs/>
          <w:sz w:val="24"/>
          <w:szCs w:val="24"/>
          <w:u w:val="single"/>
          <w:rtl/>
          <w:lang w:eastAsia="he-IL"/>
        </w:rPr>
      </w:pPr>
    </w:p>
    <w:p w14:paraId="2B56221E" w14:textId="77777777" w:rsidR="00160D92" w:rsidRDefault="00160D92" w:rsidP="002D1CFD">
      <w:pPr>
        <w:spacing w:after="0" w:line="240" w:lineRule="auto"/>
        <w:ind w:left="39"/>
        <w:jc w:val="center"/>
        <w:rPr>
          <w:rFonts w:ascii="David" w:hAnsi="David" w:cs="David"/>
          <w:b/>
          <w:bCs/>
          <w:sz w:val="24"/>
          <w:szCs w:val="24"/>
          <w:u w:val="single"/>
          <w:rtl/>
          <w:lang w:eastAsia="he-IL"/>
        </w:rPr>
      </w:pPr>
    </w:p>
    <w:tbl>
      <w:tblPr>
        <w:tblpPr w:leftFromText="180" w:rightFromText="180" w:vertAnchor="text" w:tblpXSpec="right" w:tblpY="1"/>
        <w:tblOverlap w:val="neve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0"/>
        <w:gridCol w:w="1053"/>
        <w:gridCol w:w="1253"/>
        <w:gridCol w:w="6396"/>
        <w:gridCol w:w="5100"/>
      </w:tblGrid>
      <w:tr w:rsidR="00BC6641" w:rsidRPr="00160D92" w14:paraId="2582645E" w14:textId="77777777" w:rsidTr="00BC6641">
        <w:trPr>
          <w:trHeight w:val="557"/>
          <w:tblHeader/>
        </w:trPr>
        <w:tc>
          <w:tcPr>
            <w:tcW w:w="980" w:type="dxa"/>
            <w:shd w:val="clear" w:color="auto" w:fill="BFBFBF" w:themeFill="background1" w:themeFillShade="BF"/>
          </w:tcPr>
          <w:p w14:paraId="66B7589A" w14:textId="5F8F8C7F" w:rsidR="00BC6641" w:rsidRPr="002B2CD6" w:rsidRDefault="00BC6641" w:rsidP="00944401">
            <w:pPr>
              <w:spacing w:after="0" w:line="240" w:lineRule="auto"/>
              <w:rPr>
                <w:rFonts w:ascii="Arial" w:eastAsia="Times New Roman" w:hAnsi="Arial"/>
                <w:b/>
                <w:bCs/>
                <w:color w:val="000000"/>
                <w:sz w:val="22"/>
                <w:szCs w:val="22"/>
                <w:rtl/>
              </w:rPr>
            </w:pPr>
            <w:proofErr w:type="spellStart"/>
            <w:r w:rsidRPr="002B2CD6">
              <w:rPr>
                <w:rFonts w:ascii="Arial" w:eastAsia="Times New Roman" w:hAnsi="Arial" w:hint="cs"/>
                <w:b/>
                <w:bCs/>
                <w:color w:val="000000"/>
                <w:sz w:val="22"/>
                <w:szCs w:val="22"/>
                <w:rtl/>
              </w:rPr>
              <w:t>מס"ד</w:t>
            </w:r>
            <w:proofErr w:type="spellEnd"/>
          </w:p>
        </w:tc>
        <w:tc>
          <w:tcPr>
            <w:tcW w:w="1053" w:type="dxa"/>
            <w:shd w:val="clear" w:color="auto" w:fill="BFBFBF" w:themeFill="background1" w:themeFillShade="BF"/>
          </w:tcPr>
          <w:p w14:paraId="22CEEA48" w14:textId="1F9789B0" w:rsidR="00BC6641" w:rsidRPr="002B2CD6" w:rsidRDefault="00BC6641" w:rsidP="00944401">
            <w:pPr>
              <w:spacing w:after="0" w:line="240" w:lineRule="auto"/>
              <w:rPr>
                <w:rFonts w:ascii="David" w:eastAsia="Times New Roman" w:hAnsi="David" w:cs="David"/>
                <w:b/>
                <w:bCs/>
                <w:color w:val="000000"/>
                <w:sz w:val="24"/>
                <w:szCs w:val="24"/>
                <w:rtl/>
              </w:rPr>
            </w:pPr>
            <w:r w:rsidRPr="002B2CD6">
              <w:rPr>
                <w:rFonts w:ascii="David" w:eastAsia="Times New Roman" w:hAnsi="David" w:cs="David" w:hint="cs"/>
                <w:b/>
                <w:bCs/>
                <w:color w:val="000000"/>
                <w:sz w:val="24"/>
                <w:szCs w:val="24"/>
                <w:rtl/>
              </w:rPr>
              <w:t>מסמך</w:t>
            </w:r>
          </w:p>
        </w:tc>
        <w:tc>
          <w:tcPr>
            <w:tcW w:w="1253" w:type="dxa"/>
            <w:shd w:val="clear" w:color="auto" w:fill="BFBFBF" w:themeFill="background1" w:themeFillShade="BF"/>
          </w:tcPr>
          <w:p w14:paraId="76FE99EE" w14:textId="63A00EAA" w:rsidR="00BC6641" w:rsidRPr="002B2CD6" w:rsidRDefault="00BC6641" w:rsidP="00944401">
            <w:pPr>
              <w:spacing w:after="0" w:line="240" w:lineRule="auto"/>
              <w:rPr>
                <w:rFonts w:ascii="Arial" w:eastAsia="Times New Roman" w:hAnsi="Arial"/>
                <w:b/>
                <w:bCs/>
                <w:color w:val="000000"/>
                <w:sz w:val="22"/>
                <w:szCs w:val="22"/>
                <w:rtl/>
              </w:rPr>
            </w:pPr>
            <w:r w:rsidRPr="002B2CD6">
              <w:rPr>
                <w:rFonts w:ascii="Arial" w:eastAsia="Times New Roman" w:hAnsi="Arial" w:hint="cs"/>
                <w:b/>
                <w:bCs/>
                <w:color w:val="000000"/>
                <w:sz w:val="22"/>
                <w:szCs w:val="22"/>
                <w:rtl/>
              </w:rPr>
              <w:t>סעיף</w:t>
            </w:r>
          </w:p>
        </w:tc>
        <w:tc>
          <w:tcPr>
            <w:tcW w:w="6396" w:type="dxa"/>
            <w:shd w:val="clear" w:color="auto" w:fill="BFBFBF" w:themeFill="background1" w:themeFillShade="BF"/>
          </w:tcPr>
          <w:p w14:paraId="20642E22" w14:textId="3B12D06C" w:rsidR="00BC6641" w:rsidRPr="002B2CD6" w:rsidRDefault="00BC6641" w:rsidP="00944401">
            <w:pPr>
              <w:spacing w:after="0" w:line="240" w:lineRule="auto"/>
              <w:rPr>
                <w:rFonts w:ascii="Arial" w:eastAsia="Times New Roman" w:hAnsi="Arial"/>
                <w:b/>
                <w:bCs/>
                <w:color w:val="222222"/>
                <w:sz w:val="24"/>
                <w:szCs w:val="24"/>
                <w:rtl/>
              </w:rPr>
            </w:pPr>
            <w:r w:rsidRPr="002B2CD6">
              <w:rPr>
                <w:rFonts w:ascii="Arial" w:eastAsia="Times New Roman" w:hAnsi="Arial" w:hint="cs"/>
                <w:b/>
                <w:bCs/>
                <w:color w:val="222222"/>
                <w:sz w:val="24"/>
                <w:szCs w:val="24"/>
                <w:rtl/>
              </w:rPr>
              <w:t>שאלה</w:t>
            </w:r>
          </w:p>
        </w:tc>
        <w:tc>
          <w:tcPr>
            <w:tcW w:w="5100" w:type="dxa"/>
            <w:shd w:val="clear" w:color="auto" w:fill="BFBFBF" w:themeFill="background1" w:themeFillShade="BF"/>
          </w:tcPr>
          <w:p w14:paraId="3E4A8CC4" w14:textId="7E4ADC3C" w:rsidR="00BC6641" w:rsidRPr="002B2CD6" w:rsidRDefault="00BC6641" w:rsidP="00944401">
            <w:pPr>
              <w:spacing w:after="0" w:line="240" w:lineRule="auto"/>
              <w:rPr>
                <w:rFonts w:ascii="Arial" w:eastAsia="Times New Roman" w:hAnsi="Arial"/>
                <w:b/>
                <w:bCs/>
                <w:color w:val="000000"/>
                <w:sz w:val="22"/>
                <w:szCs w:val="22"/>
                <w:rtl/>
              </w:rPr>
            </w:pPr>
            <w:r w:rsidRPr="002B2CD6">
              <w:rPr>
                <w:rFonts w:ascii="Arial" w:eastAsia="Times New Roman" w:hAnsi="Arial" w:hint="cs"/>
                <w:b/>
                <w:bCs/>
                <w:color w:val="000000"/>
                <w:sz w:val="22"/>
                <w:szCs w:val="22"/>
                <w:rtl/>
              </w:rPr>
              <w:t>תשובה</w:t>
            </w:r>
          </w:p>
        </w:tc>
      </w:tr>
      <w:tr w:rsidR="00BC6641" w:rsidRPr="00160D92" w14:paraId="0B95094C" w14:textId="77777777" w:rsidTr="00BC6641">
        <w:trPr>
          <w:trHeight w:val="1500"/>
        </w:trPr>
        <w:tc>
          <w:tcPr>
            <w:tcW w:w="980" w:type="dxa"/>
            <w:shd w:val="clear" w:color="auto" w:fill="auto"/>
            <w:hideMark/>
          </w:tcPr>
          <w:p w14:paraId="4A83E93C" w14:textId="77777777" w:rsidR="00BC6641" w:rsidRPr="00160D92" w:rsidRDefault="00BC6641" w:rsidP="00944401">
            <w:pPr>
              <w:spacing w:after="0" w:line="240" w:lineRule="auto"/>
              <w:rPr>
                <w:rFonts w:ascii="Arial" w:eastAsia="Times New Roman" w:hAnsi="Arial"/>
                <w:color w:val="000000"/>
                <w:sz w:val="22"/>
                <w:szCs w:val="22"/>
              </w:rPr>
            </w:pPr>
            <w:r w:rsidRPr="00160D92">
              <w:rPr>
                <w:rFonts w:ascii="Arial" w:eastAsia="Times New Roman" w:hAnsi="Arial"/>
                <w:color w:val="000000"/>
                <w:sz w:val="22"/>
                <w:szCs w:val="22"/>
                <w:rtl/>
              </w:rPr>
              <w:t>1</w:t>
            </w:r>
          </w:p>
        </w:tc>
        <w:tc>
          <w:tcPr>
            <w:tcW w:w="1053" w:type="dxa"/>
            <w:shd w:val="clear" w:color="000000" w:fill="FFFFFF"/>
            <w:hideMark/>
          </w:tcPr>
          <w:p w14:paraId="41977452"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מכרז</w:t>
            </w:r>
          </w:p>
        </w:tc>
        <w:tc>
          <w:tcPr>
            <w:tcW w:w="1253" w:type="dxa"/>
            <w:shd w:val="clear" w:color="auto" w:fill="auto"/>
            <w:hideMark/>
          </w:tcPr>
          <w:p w14:paraId="6A56393D" w14:textId="77777777" w:rsidR="00BC6641" w:rsidRPr="00160D92" w:rsidRDefault="00BC6641" w:rsidP="00944401">
            <w:pPr>
              <w:spacing w:after="0" w:line="240" w:lineRule="auto"/>
              <w:rPr>
                <w:rFonts w:ascii="Arial" w:eastAsia="Times New Roman" w:hAnsi="Arial"/>
                <w:color w:val="000000"/>
                <w:sz w:val="22"/>
                <w:szCs w:val="22"/>
                <w:rtl/>
              </w:rPr>
            </w:pPr>
            <w:r w:rsidRPr="00160D92">
              <w:rPr>
                <w:rFonts w:ascii="Arial" w:eastAsia="Times New Roman" w:hAnsi="Arial"/>
                <w:color w:val="000000"/>
                <w:sz w:val="22"/>
                <w:szCs w:val="22"/>
                <w:rtl/>
              </w:rPr>
              <w:t>0.2.3</w:t>
            </w:r>
          </w:p>
        </w:tc>
        <w:tc>
          <w:tcPr>
            <w:tcW w:w="6396" w:type="dxa"/>
            <w:shd w:val="clear" w:color="auto" w:fill="auto"/>
            <w:hideMark/>
          </w:tcPr>
          <w:p w14:paraId="08DED5FF" w14:textId="77777777" w:rsidR="00BC6641" w:rsidRPr="00160D92" w:rsidRDefault="00BC6641" w:rsidP="00944401">
            <w:pPr>
              <w:spacing w:after="0" w:line="240" w:lineRule="auto"/>
              <w:rPr>
                <w:rFonts w:ascii="Arial" w:eastAsia="Times New Roman" w:hAnsi="Arial"/>
                <w:color w:val="222222"/>
                <w:sz w:val="24"/>
                <w:szCs w:val="24"/>
                <w:rtl/>
              </w:rPr>
            </w:pPr>
            <w:r w:rsidRPr="00160D92">
              <w:rPr>
                <w:rFonts w:ascii="Arial" w:eastAsia="Times New Roman" w:hAnsi="Arial"/>
                <w:color w:val="222222"/>
                <w:sz w:val="24"/>
                <w:szCs w:val="24"/>
                <w:rtl/>
              </w:rPr>
              <w:t xml:space="preserve">האם במסגרת המכרז תאפשרו הגשה למערכת אשר בשלב זה רק ממשק המשתמשים הינו בענן ובממשק </w:t>
            </w:r>
            <w:r w:rsidRPr="00160D92">
              <w:rPr>
                <w:rFonts w:ascii="Arial" w:eastAsia="Times New Roman" w:hAnsi="Arial"/>
                <w:color w:val="222222"/>
                <w:sz w:val="24"/>
                <w:szCs w:val="24"/>
              </w:rPr>
              <w:t>WEB</w:t>
            </w:r>
            <w:r w:rsidRPr="00160D92">
              <w:rPr>
                <w:rFonts w:ascii="Arial" w:eastAsia="Times New Roman" w:hAnsi="Arial"/>
                <w:color w:val="222222"/>
                <w:sz w:val="24"/>
                <w:szCs w:val="24"/>
                <w:rtl/>
              </w:rPr>
              <w:t xml:space="preserve"> מלא תוך התחייבות של חברתנו במידה ונזכה להעברת כלל המערכת לממשק </w:t>
            </w:r>
            <w:r w:rsidRPr="00160D92">
              <w:rPr>
                <w:rFonts w:ascii="Arial" w:eastAsia="Times New Roman" w:hAnsi="Arial"/>
                <w:color w:val="222222"/>
                <w:sz w:val="24"/>
                <w:szCs w:val="24"/>
              </w:rPr>
              <w:t>WEB</w:t>
            </w:r>
            <w:r w:rsidRPr="00160D92">
              <w:rPr>
                <w:rFonts w:ascii="Arial" w:eastAsia="Times New Roman" w:hAnsi="Arial"/>
                <w:color w:val="222222"/>
                <w:sz w:val="24"/>
                <w:szCs w:val="24"/>
                <w:rtl/>
              </w:rPr>
              <w:t xml:space="preserve"> מלא תוך 8 חודשים מיום הודעת הזכייה (חלק מתוכנית האב למוצר, אולם בשלב זה מבוצע באופן מודולרי ע''פ צרכי המשתמשים)</w:t>
            </w:r>
          </w:p>
        </w:tc>
        <w:tc>
          <w:tcPr>
            <w:tcW w:w="5100" w:type="dxa"/>
            <w:shd w:val="clear" w:color="auto" w:fill="auto"/>
            <w:hideMark/>
          </w:tcPr>
          <w:p w14:paraId="67C43C46" w14:textId="71AE73A0" w:rsidR="00BC6641" w:rsidRPr="00160D92" w:rsidRDefault="00BC6641" w:rsidP="00944401">
            <w:pPr>
              <w:spacing w:after="0" w:line="240" w:lineRule="auto"/>
              <w:rPr>
                <w:rFonts w:ascii="Arial" w:eastAsia="Times New Roman" w:hAnsi="Arial"/>
                <w:color w:val="000000"/>
                <w:sz w:val="22"/>
                <w:szCs w:val="22"/>
                <w:rtl/>
              </w:rPr>
            </w:pPr>
            <w:r w:rsidRPr="00160D92">
              <w:rPr>
                <w:rFonts w:ascii="Arial" w:eastAsia="Times New Roman" w:hAnsi="Arial"/>
                <w:color w:val="000000"/>
                <w:sz w:val="22"/>
                <w:szCs w:val="22"/>
                <w:rtl/>
              </w:rPr>
              <w:t xml:space="preserve">מערכת אשר בה יכולת עבודה על ענן </w:t>
            </w:r>
            <w:r w:rsidRPr="00160D92">
              <w:rPr>
                <w:rFonts w:ascii="Arial" w:eastAsia="Times New Roman" w:hAnsi="Arial" w:hint="cs"/>
                <w:color w:val="000000"/>
                <w:sz w:val="22"/>
                <w:szCs w:val="22"/>
                <w:rtl/>
              </w:rPr>
              <w:t>כמצוין</w:t>
            </w:r>
            <w:r w:rsidRPr="00160D92">
              <w:rPr>
                <w:rFonts w:ascii="Arial" w:eastAsia="Times New Roman" w:hAnsi="Arial"/>
                <w:color w:val="000000"/>
                <w:sz w:val="22"/>
                <w:szCs w:val="22"/>
                <w:rtl/>
              </w:rPr>
              <w:t xml:space="preserve"> בתנאי הסף, עומדת בתנאי הסף.</w:t>
            </w:r>
          </w:p>
        </w:tc>
      </w:tr>
      <w:tr w:rsidR="00BC6641" w:rsidRPr="00160D92" w14:paraId="13725688" w14:textId="77777777" w:rsidTr="00BC6641">
        <w:trPr>
          <w:trHeight w:val="945"/>
        </w:trPr>
        <w:tc>
          <w:tcPr>
            <w:tcW w:w="980" w:type="dxa"/>
            <w:shd w:val="clear" w:color="auto" w:fill="auto"/>
            <w:hideMark/>
          </w:tcPr>
          <w:p w14:paraId="6F925317" w14:textId="77777777" w:rsidR="00BC6641" w:rsidRPr="00160D92" w:rsidRDefault="00BC6641" w:rsidP="00944401">
            <w:pPr>
              <w:spacing w:after="0" w:line="240" w:lineRule="auto"/>
              <w:rPr>
                <w:rFonts w:ascii="Arial" w:eastAsia="Times New Roman" w:hAnsi="Arial"/>
                <w:color w:val="000000"/>
                <w:sz w:val="22"/>
                <w:szCs w:val="22"/>
              </w:rPr>
            </w:pPr>
            <w:r w:rsidRPr="00160D92">
              <w:rPr>
                <w:rFonts w:ascii="Arial" w:eastAsia="Times New Roman" w:hAnsi="Arial"/>
                <w:color w:val="000000"/>
                <w:sz w:val="22"/>
                <w:szCs w:val="22"/>
                <w:rtl/>
              </w:rPr>
              <w:t>2</w:t>
            </w:r>
          </w:p>
        </w:tc>
        <w:tc>
          <w:tcPr>
            <w:tcW w:w="1053" w:type="dxa"/>
            <w:shd w:val="clear" w:color="000000" w:fill="FFFFFF"/>
            <w:hideMark/>
          </w:tcPr>
          <w:p w14:paraId="5B8A992F"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מכרז</w:t>
            </w:r>
          </w:p>
        </w:tc>
        <w:tc>
          <w:tcPr>
            <w:tcW w:w="1253" w:type="dxa"/>
            <w:shd w:val="clear" w:color="000000" w:fill="FFFFFF"/>
            <w:hideMark/>
          </w:tcPr>
          <w:p w14:paraId="6F23756A"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0.3</w:t>
            </w:r>
          </w:p>
        </w:tc>
        <w:tc>
          <w:tcPr>
            <w:tcW w:w="6396" w:type="dxa"/>
            <w:shd w:val="clear" w:color="000000" w:fill="FFFFFF"/>
            <w:hideMark/>
          </w:tcPr>
          <w:p w14:paraId="3E5C5F71"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 xml:space="preserve">כשיר נוסף / שני </w:t>
            </w:r>
            <w:r w:rsidRPr="00160D92">
              <w:rPr>
                <w:rFonts w:ascii="David" w:eastAsia="Times New Roman" w:hAnsi="David" w:cs="David"/>
                <w:color w:val="000000"/>
                <w:sz w:val="24"/>
                <w:szCs w:val="24"/>
                <w:rtl/>
              </w:rPr>
              <w:br/>
              <w:t>לתשומת ליבכם, נראה שהסעיף מכוון לסעיף 0.13.2.13 במקום לסעיף 0.13.2.12</w:t>
            </w:r>
          </w:p>
        </w:tc>
        <w:tc>
          <w:tcPr>
            <w:tcW w:w="5100" w:type="dxa"/>
            <w:shd w:val="clear" w:color="auto" w:fill="auto"/>
            <w:hideMark/>
          </w:tcPr>
          <w:p w14:paraId="7087F494" w14:textId="77777777" w:rsidR="00BC6641" w:rsidRDefault="00BC6641" w:rsidP="00944401">
            <w:pPr>
              <w:spacing w:after="0" w:line="240" w:lineRule="auto"/>
              <w:rPr>
                <w:rFonts w:ascii="Arial" w:eastAsia="Times New Roman" w:hAnsi="Arial"/>
                <w:color w:val="000000"/>
                <w:sz w:val="22"/>
                <w:szCs w:val="22"/>
                <w:rtl/>
              </w:rPr>
            </w:pPr>
            <w:r w:rsidRPr="00160D92">
              <w:rPr>
                <w:rFonts w:ascii="Arial" w:eastAsia="Times New Roman" w:hAnsi="Arial"/>
                <w:color w:val="000000"/>
                <w:sz w:val="22"/>
                <w:szCs w:val="22"/>
                <w:rtl/>
              </w:rPr>
              <w:t>ראה מסמכי המכרז המעודכנים</w:t>
            </w:r>
          </w:p>
          <w:p w14:paraId="78C6364F" w14:textId="77777777" w:rsidR="00BC6641" w:rsidRPr="00160D92" w:rsidRDefault="00BC6641" w:rsidP="00944401">
            <w:pPr>
              <w:rPr>
                <w:rFonts w:ascii="Arial" w:eastAsia="Times New Roman" w:hAnsi="Arial"/>
                <w:sz w:val="22"/>
                <w:szCs w:val="22"/>
                <w:rtl/>
              </w:rPr>
            </w:pPr>
          </w:p>
        </w:tc>
      </w:tr>
      <w:tr w:rsidR="00BC6641" w:rsidRPr="00160D92" w14:paraId="14A613EF" w14:textId="77777777" w:rsidTr="00BC6641">
        <w:trPr>
          <w:trHeight w:val="2385"/>
        </w:trPr>
        <w:tc>
          <w:tcPr>
            <w:tcW w:w="980" w:type="dxa"/>
            <w:shd w:val="clear" w:color="auto" w:fill="auto"/>
            <w:hideMark/>
          </w:tcPr>
          <w:p w14:paraId="246E5C66" w14:textId="77777777" w:rsidR="00BC6641" w:rsidRPr="00160D92" w:rsidRDefault="00BC6641" w:rsidP="00944401">
            <w:pPr>
              <w:spacing w:after="0" w:line="240" w:lineRule="auto"/>
              <w:rPr>
                <w:rFonts w:ascii="Arial" w:eastAsia="Times New Roman" w:hAnsi="Arial"/>
                <w:color w:val="000000"/>
                <w:sz w:val="22"/>
                <w:szCs w:val="22"/>
              </w:rPr>
            </w:pPr>
            <w:r w:rsidRPr="00160D92">
              <w:rPr>
                <w:rFonts w:ascii="Arial" w:eastAsia="Times New Roman" w:hAnsi="Arial"/>
                <w:color w:val="000000"/>
                <w:sz w:val="22"/>
                <w:szCs w:val="22"/>
                <w:rtl/>
              </w:rPr>
              <w:t>3</w:t>
            </w:r>
          </w:p>
        </w:tc>
        <w:tc>
          <w:tcPr>
            <w:tcW w:w="1053" w:type="dxa"/>
            <w:shd w:val="clear" w:color="000000" w:fill="FFFFFF"/>
            <w:hideMark/>
          </w:tcPr>
          <w:p w14:paraId="38DB895A"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מכרז</w:t>
            </w:r>
          </w:p>
        </w:tc>
        <w:tc>
          <w:tcPr>
            <w:tcW w:w="1253" w:type="dxa"/>
            <w:shd w:val="clear" w:color="000000" w:fill="FFFFFF"/>
            <w:hideMark/>
          </w:tcPr>
          <w:p w14:paraId="5931026F"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0.5.1&gt;ה&gt;5</w:t>
            </w:r>
          </w:p>
        </w:tc>
        <w:tc>
          <w:tcPr>
            <w:tcW w:w="6396" w:type="dxa"/>
            <w:shd w:val="clear" w:color="000000" w:fill="FFFFFF"/>
            <w:hideMark/>
          </w:tcPr>
          <w:p w14:paraId="483733C4"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 xml:space="preserve">האם ניתן להגיש  בוורד או </w:t>
            </w:r>
            <w:proofErr w:type="spellStart"/>
            <w:r w:rsidRPr="00160D92">
              <w:rPr>
                <w:rFonts w:ascii="David" w:eastAsia="Times New Roman" w:hAnsi="David" w:cs="David"/>
                <w:color w:val="000000"/>
                <w:sz w:val="24"/>
                <w:szCs w:val="24"/>
                <w:rtl/>
              </w:rPr>
              <w:t>בפידיאף</w:t>
            </w:r>
            <w:proofErr w:type="spellEnd"/>
            <w:r w:rsidRPr="00160D92">
              <w:rPr>
                <w:rFonts w:ascii="David" w:eastAsia="Times New Roman" w:hAnsi="David" w:cs="David"/>
                <w:color w:val="000000"/>
                <w:sz w:val="24"/>
                <w:szCs w:val="24"/>
                <w:rtl/>
              </w:rPr>
              <w:t>, להחלטתנו?</w:t>
            </w:r>
          </w:p>
        </w:tc>
        <w:tc>
          <w:tcPr>
            <w:tcW w:w="5100" w:type="dxa"/>
            <w:shd w:val="clear" w:color="auto" w:fill="auto"/>
            <w:hideMark/>
          </w:tcPr>
          <w:p w14:paraId="08C9BF12" w14:textId="37EB8F06" w:rsidR="00BC6641" w:rsidRPr="00160D92" w:rsidRDefault="00BC6641" w:rsidP="00944401">
            <w:pPr>
              <w:spacing w:after="0" w:line="240" w:lineRule="auto"/>
              <w:rPr>
                <w:rFonts w:ascii="Arial" w:eastAsia="Times New Roman" w:hAnsi="Arial"/>
                <w:color w:val="222222"/>
                <w:sz w:val="24"/>
                <w:szCs w:val="24"/>
                <w:rtl/>
              </w:rPr>
            </w:pPr>
            <w:r w:rsidRPr="00160D92">
              <w:rPr>
                <w:rFonts w:ascii="Arial" w:eastAsia="Times New Roman" w:hAnsi="Arial"/>
                <w:color w:val="222222"/>
                <w:sz w:val="24"/>
                <w:szCs w:val="24"/>
                <w:rtl/>
              </w:rPr>
              <w:t xml:space="preserve">נספחים ואישורים לעמידה בתנאי סף, חוזה ונספחים לחוזה חתומים, מענה לסעיפים </w:t>
            </w:r>
            <w:r w:rsidRPr="00160D92">
              <w:rPr>
                <w:rFonts w:ascii="Arial" w:eastAsia="Times New Roman" w:hAnsi="Arial" w:hint="cs"/>
                <w:color w:val="222222"/>
                <w:sz w:val="24"/>
                <w:szCs w:val="24"/>
                <w:rtl/>
              </w:rPr>
              <w:t>מקצועיי</w:t>
            </w:r>
            <w:r w:rsidRPr="00160D92">
              <w:rPr>
                <w:rFonts w:ascii="Arial" w:eastAsia="Times New Roman" w:hAnsi="Arial" w:hint="eastAsia"/>
                <w:color w:val="222222"/>
                <w:sz w:val="24"/>
                <w:szCs w:val="24"/>
                <w:rtl/>
              </w:rPr>
              <w:t>ם</w:t>
            </w:r>
            <w:r w:rsidRPr="00160D92">
              <w:rPr>
                <w:rFonts w:ascii="Arial" w:eastAsia="Times New Roman" w:hAnsi="Arial"/>
                <w:color w:val="222222"/>
                <w:sz w:val="24"/>
                <w:szCs w:val="24"/>
                <w:rtl/>
              </w:rPr>
              <w:t xml:space="preserve">, הצעת מחיר - יוגשו בפורמט </w:t>
            </w:r>
            <w:r w:rsidRPr="00160D92">
              <w:rPr>
                <w:rFonts w:ascii="Arial" w:eastAsia="Times New Roman" w:hAnsi="Arial"/>
                <w:color w:val="222222"/>
                <w:sz w:val="24"/>
                <w:szCs w:val="24"/>
              </w:rPr>
              <w:t>PDF</w:t>
            </w:r>
            <w:r w:rsidRPr="00160D92">
              <w:rPr>
                <w:rFonts w:ascii="Arial" w:eastAsia="Times New Roman" w:hAnsi="Arial"/>
                <w:color w:val="222222"/>
                <w:sz w:val="24"/>
                <w:szCs w:val="24"/>
                <w:rtl/>
              </w:rPr>
              <w:t xml:space="preserve">.  בנוסף יוגש מענה לסעיפים מקצועיים בפורמט </w:t>
            </w:r>
            <w:r w:rsidRPr="00160D92">
              <w:rPr>
                <w:rFonts w:ascii="Arial" w:eastAsia="Times New Roman" w:hAnsi="Arial"/>
                <w:color w:val="222222"/>
                <w:sz w:val="24"/>
                <w:szCs w:val="24"/>
              </w:rPr>
              <w:t>WORD</w:t>
            </w:r>
            <w:r w:rsidRPr="00160D92">
              <w:rPr>
                <w:rFonts w:ascii="Arial" w:eastAsia="Times New Roman" w:hAnsi="Arial"/>
                <w:color w:val="222222"/>
                <w:sz w:val="24"/>
                <w:szCs w:val="24"/>
                <w:rtl/>
              </w:rPr>
              <w:t xml:space="preserve">.  במקרה של אי התאמה ביניהם קובץ ה </w:t>
            </w:r>
            <w:r w:rsidRPr="00160D92">
              <w:rPr>
                <w:rFonts w:ascii="Arial" w:eastAsia="Times New Roman" w:hAnsi="Arial"/>
                <w:color w:val="222222"/>
                <w:sz w:val="24"/>
                <w:szCs w:val="24"/>
              </w:rPr>
              <w:t>PDF</w:t>
            </w:r>
            <w:r w:rsidRPr="00160D92">
              <w:rPr>
                <w:rFonts w:ascii="Arial" w:eastAsia="Times New Roman" w:hAnsi="Arial"/>
                <w:color w:val="222222"/>
                <w:sz w:val="24"/>
                <w:szCs w:val="24"/>
                <w:rtl/>
              </w:rPr>
              <w:t xml:space="preserve"> קובע.</w:t>
            </w:r>
          </w:p>
        </w:tc>
      </w:tr>
      <w:tr w:rsidR="00BC6641" w:rsidRPr="00160D92" w14:paraId="2C373FDE" w14:textId="77777777" w:rsidTr="00BC6641">
        <w:trPr>
          <w:trHeight w:val="645"/>
        </w:trPr>
        <w:tc>
          <w:tcPr>
            <w:tcW w:w="980" w:type="dxa"/>
            <w:shd w:val="clear" w:color="auto" w:fill="auto"/>
            <w:hideMark/>
          </w:tcPr>
          <w:p w14:paraId="4257812E" w14:textId="77777777" w:rsidR="00BC6641" w:rsidRPr="00160D92" w:rsidRDefault="00BC6641" w:rsidP="00944401">
            <w:pPr>
              <w:spacing w:after="0" w:line="240" w:lineRule="auto"/>
              <w:rPr>
                <w:rFonts w:ascii="Arial" w:eastAsia="Times New Roman" w:hAnsi="Arial"/>
                <w:color w:val="000000"/>
                <w:sz w:val="22"/>
                <w:szCs w:val="22"/>
              </w:rPr>
            </w:pPr>
            <w:r w:rsidRPr="00160D92">
              <w:rPr>
                <w:rFonts w:ascii="Arial" w:eastAsia="Times New Roman" w:hAnsi="Arial"/>
                <w:color w:val="000000"/>
                <w:sz w:val="22"/>
                <w:szCs w:val="22"/>
                <w:rtl/>
              </w:rPr>
              <w:t>4</w:t>
            </w:r>
          </w:p>
        </w:tc>
        <w:tc>
          <w:tcPr>
            <w:tcW w:w="1053" w:type="dxa"/>
            <w:shd w:val="clear" w:color="auto" w:fill="auto"/>
            <w:hideMark/>
          </w:tcPr>
          <w:p w14:paraId="320394E2"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 xml:space="preserve">מכרז </w:t>
            </w:r>
          </w:p>
        </w:tc>
        <w:tc>
          <w:tcPr>
            <w:tcW w:w="1253" w:type="dxa"/>
            <w:shd w:val="clear" w:color="auto" w:fill="auto"/>
            <w:hideMark/>
          </w:tcPr>
          <w:p w14:paraId="4E736D67"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0.7.3.1</w:t>
            </w:r>
          </w:p>
        </w:tc>
        <w:tc>
          <w:tcPr>
            <w:tcW w:w="6396" w:type="dxa"/>
            <w:shd w:val="clear" w:color="auto" w:fill="auto"/>
            <w:hideMark/>
          </w:tcPr>
          <w:p w14:paraId="3D38F750" w14:textId="794C6CEB"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 xml:space="preserve">לא צורף למכרז נספח 0.7.3 (ביטוח) כפי </w:t>
            </w:r>
            <w:r w:rsidRPr="00160D92">
              <w:rPr>
                <w:rFonts w:ascii="David" w:eastAsia="Times New Roman" w:hAnsi="David" w:cs="David" w:hint="cs"/>
                <w:color w:val="000000"/>
                <w:sz w:val="24"/>
                <w:szCs w:val="24"/>
                <w:rtl/>
              </w:rPr>
              <w:t>שמצוין</w:t>
            </w:r>
            <w:r w:rsidRPr="00160D92">
              <w:rPr>
                <w:rFonts w:ascii="David" w:eastAsia="Times New Roman" w:hAnsi="David" w:cs="David"/>
                <w:color w:val="000000"/>
                <w:sz w:val="24"/>
                <w:szCs w:val="24"/>
                <w:rtl/>
              </w:rPr>
              <w:t xml:space="preserve"> בסעיף</w:t>
            </w:r>
          </w:p>
        </w:tc>
        <w:tc>
          <w:tcPr>
            <w:tcW w:w="5100" w:type="dxa"/>
            <w:shd w:val="clear" w:color="auto" w:fill="auto"/>
            <w:hideMark/>
          </w:tcPr>
          <w:p w14:paraId="4D748B4F" w14:textId="77777777" w:rsidR="00BC6641" w:rsidRPr="00160D92" w:rsidRDefault="00BC6641" w:rsidP="00944401">
            <w:pPr>
              <w:spacing w:after="0" w:line="240" w:lineRule="auto"/>
              <w:rPr>
                <w:rFonts w:ascii="Arial" w:eastAsia="Times New Roman" w:hAnsi="Arial"/>
                <w:color w:val="000000"/>
                <w:sz w:val="22"/>
                <w:szCs w:val="22"/>
                <w:rtl/>
              </w:rPr>
            </w:pPr>
            <w:r w:rsidRPr="00160D92">
              <w:rPr>
                <w:rFonts w:ascii="Arial" w:eastAsia="Times New Roman" w:hAnsi="Arial"/>
                <w:color w:val="000000"/>
                <w:sz w:val="22"/>
                <w:szCs w:val="22"/>
                <w:rtl/>
              </w:rPr>
              <w:t>ראה מסמכי המכרז המעודכנים</w:t>
            </w:r>
          </w:p>
        </w:tc>
      </w:tr>
      <w:tr w:rsidR="00BC6641" w:rsidRPr="00160D92" w14:paraId="044970A3" w14:textId="77777777" w:rsidTr="00BC6641">
        <w:trPr>
          <w:trHeight w:val="735"/>
        </w:trPr>
        <w:tc>
          <w:tcPr>
            <w:tcW w:w="980" w:type="dxa"/>
            <w:shd w:val="clear" w:color="auto" w:fill="auto"/>
            <w:hideMark/>
          </w:tcPr>
          <w:p w14:paraId="5E99FB44" w14:textId="77777777" w:rsidR="00BC6641" w:rsidRPr="00160D92" w:rsidRDefault="00BC6641" w:rsidP="00944401">
            <w:pPr>
              <w:spacing w:after="0" w:line="240" w:lineRule="auto"/>
              <w:rPr>
                <w:rFonts w:ascii="Arial" w:eastAsia="Times New Roman" w:hAnsi="Arial"/>
                <w:color w:val="000000"/>
                <w:sz w:val="22"/>
                <w:szCs w:val="22"/>
              </w:rPr>
            </w:pPr>
            <w:r w:rsidRPr="00160D92">
              <w:rPr>
                <w:rFonts w:ascii="Arial" w:eastAsia="Times New Roman" w:hAnsi="Arial"/>
                <w:color w:val="000000"/>
                <w:sz w:val="22"/>
                <w:szCs w:val="22"/>
                <w:rtl/>
              </w:rPr>
              <w:t>5</w:t>
            </w:r>
          </w:p>
        </w:tc>
        <w:tc>
          <w:tcPr>
            <w:tcW w:w="1053" w:type="dxa"/>
            <w:shd w:val="clear" w:color="000000" w:fill="FFFFFF"/>
            <w:hideMark/>
          </w:tcPr>
          <w:p w14:paraId="544954D1"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מכרז</w:t>
            </w:r>
          </w:p>
        </w:tc>
        <w:tc>
          <w:tcPr>
            <w:tcW w:w="1253" w:type="dxa"/>
            <w:shd w:val="clear" w:color="000000" w:fill="FFFFFF"/>
            <w:hideMark/>
          </w:tcPr>
          <w:p w14:paraId="1C47AC19"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0.8.1 א</w:t>
            </w:r>
          </w:p>
        </w:tc>
        <w:tc>
          <w:tcPr>
            <w:tcW w:w="6396" w:type="dxa"/>
            <w:shd w:val="clear" w:color="000000" w:fill="FFFFFF"/>
            <w:hideMark/>
          </w:tcPr>
          <w:p w14:paraId="04A1EA37"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נבקש לעדכן  מ 7 ימים ל 14 ימים</w:t>
            </w:r>
          </w:p>
        </w:tc>
        <w:tc>
          <w:tcPr>
            <w:tcW w:w="5100" w:type="dxa"/>
            <w:shd w:val="clear" w:color="auto" w:fill="auto"/>
            <w:hideMark/>
          </w:tcPr>
          <w:p w14:paraId="52A2FD1F" w14:textId="77777777" w:rsidR="00BC6641" w:rsidRPr="00160D92" w:rsidRDefault="00BC6641" w:rsidP="00944401">
            <w:pPr>
              <w:spacing w:after="0" w:line="240" w:lineRule="auto"/>
              <w:rPr>
                <w:rFonts w:ascii="Arial" w:eastAsia="Times New Roman" w:hAnsi="Arial"/>
                <w:color w:val="000000"/>
                <w:sz w:val="22"/>
                <w:szCs w:val="22"/>
                <w:rtl/>
              </w:rPr>
            </w:pPr>
            <w:r w:rsidRPr="00160D92">
              <w:rPr>
                <w:rFonts w:ascii="Arial" w:eastAsia="Times New Roman" w:hAnsi="Arial"/>
                <w:color w:val="000000"/>
                <w:sz w:val="22"/>
                <w:szCs w:val="22"/>
                <w:rtl/>
              </w:rPr>
              <w:t>ראה מסמכי המכרז המעודכנים</w:t>
            </w:r>
          </w:p>
        </w:tc>
      </w:tr>
      <w:tr w:rsidR="00BC6641" w:rsidRPr="00160D92" w14:paraId="74C5B621" w14:textId="77777777" w:rsidTr="00BC6641">
        <w:trPr>
          <w:trHeight w:val="645"/>
        </w:trPr>
        <w:tc>
          <w:tcPr>
            <w:tcW w:w="980" w:type="dxa"/>
            <w:shd w:val="clear" w:color="auto" w:fill="auto"/>
            <w:hideMark/>
          </w:tcPr>
          <w:p w14:paraId="1072CF0C" w14:textId="77777777" w:rsidR="00BC6641" w:rsidRPr="00160D92" w:rsidRDefault="00BC6641" w:rsidP="00944401">
            <w:pPr>
              <w:spacing w:after="0" w:line="240" w:lineRule="auto"/>
              <w:rPr>
                <w:rFonts w:ascii="Arial" w:eastAsia="Times New Roman" w:hAnsi="Arial"/>
                <w:color w:val="000000"/>
                <w:sz w:val="22"/>
                <w:szCs w:val="22"/>
              </w:rPr>
            </w:pPr>
            <w:r w:rsidRPr="00160D92">
              <w:rPr>
                <w:rFonts w:ascii="Arial" w:eastAsia="Times New Roman" w:hAnsi="Arial"/>
                <w:color w:val="000000"/>
                <w:sz w:val="22"/>
                <w:szCs w:val="22"/>
                <w:rtl/>
              </w:rPr>
              <w:t>6</w:t>
            </w:r>
          </w:p>
        </w:tc>
        <w:tc>
          <w:tcPr>
            <w:tcW w:w="1053" w:type="dxa"/>
            <w:shd w:val="clear" w:color="auto" w:fill="auto"/>
            <w:hideMark/>
          </w:tcPr>
          <w:p w14:paraId="1F7DAAD2"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 xml:space="preserve">מכרז </w:t>
            </w:r>
          </w:p>
        </w:tc>
        <w:tc>
          <w:tcPr>
            <w:tcW w:w="1253" w:type="dxa"/>
            <w:shd w:val="clear" w:color="auto" w:fill="auto"/>
            <w:hideMark/>
          </w:tcPr>
          <w:p w14:paraId="330EFB41"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0.10.1 ס"ק א'</w:t>
            </w:r>
          </w:p>
        </w:tc>
        <w:tc>
          <w:tcPr>
            <w:tcW w:w="6396" w:type="dxa"/>
            <w:shd w:val="clear" w:color="auto" w:fill="auto"/>
            <w:hideMark/>
          </w:tcPr>
          <w:p w14:paraId="60C9B298"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בטבלה ישנה אי התאמה בין מס' הסעיף לבין שם הסעיף. לדוגמא, 2.4.1 בטבלה צריך להיות 2.4.3.</w:t>
            </w:r>
          </w:p>
        </w:tc>
        <w:tc>
          <w:tcPr>
            <w:tcW w:w="5100" w:type="dxa"/>
            <w:shd w:val="clear" w:color="auto" w:fill="auto"/>
            <w:hideMark/>
          </w:tcPr>
          <w:p w14:paraId="34D56416" w14:textId="77777777" w:rsidR="00BC6641" w:rsidRPr="00160D92" w:rsidRDefault="00BC6641" w:rsidP="00944401">
            <w:pPr>
              <w:spacing w:after="0" w:line="240" w:lineRule="auto"/>
              <w:rPr>
                <w:rFonts w:ascii="Arial" w:eastAsia="Times New Roman" w:hAnsi="Arial"/>
                <w:color w:val="000000"/>
                <w:sz w:val="22"/>
                <w:szCs w:val="22"/>
                <w:rtl/>
              </w:rPr>
            </w:pPr>
            <w:r w:rsidRPr="00160D92">
              <w:rPr>
                <w:rFonts w:ascii="Arial" w:eastAsia="Times New Roman" w:hAnsi="Arial"/>
                <w:color w:val="000000"/>
                <w:sz w:val="22"/>
                <w:szCs w:val="22"/>
                <w:rtl/>
              </w:rPr>
              <w:t>ראה מסמכי המכרז המעודכנים</w:t>
            </w:r>
          </w:p>
        </w:tc>
      </w:tr>
      <w:tr w:rsidR="00BC6641" w:rsidRPr="00160D92" w14:paraId="06F9ACDA" w14:textId="77777777" w:rsidTr="00BC6641">
        <w:trPr>
          <w:trHeight w:val="2115"/>
        </w:trPr>
        <w:tc>
          <w:tcPr>
            <w:tcW w:w="980" w:type="dxa"/>
            <w:shd w:val="clear" w:color="auto" w:fill="auto"/>
            <w:hideMark/>
          </w:tcPr>
          <w:p w14:paraId="5FE90EB1" w14:textId="77777777" w:rsidR="00BC6641" w:rsidRPr="00160D92" w:rsidRDefault="00BC6641" w:rsidP="00944401">
            <w:pPr>
              <w:spacing w:after="0" w:line="240" w:lineRule="auto"/>
              <w:rPr>
                <w:rFonts w:ascii="Arial" w:eastAsia="Times New Roman" w:hAnsi="Arial"/>
                <w:color w:val="000000"/>
                <w:sz w:val="22"/>
                <w:szCs w:val="22"/>
              </w:rPr>
            </w:pPr>
            <w:r w:rsidRPr="00160D92">
              <w:rPr>
                <w:rFonts w:ascii="Arial" w:eastAsia="Times New Roman" w:hAnsi="Arial"/>
                <w:color w:val="000000"/>
                <w:sz w:val="22"/>
                <w:szCs w:val="22"/>
                <w:rtl/>
              </w:rPr>
              <w:t>7</w:t>
            </w:r>
          </w:p>
        </w:tc>
        <w:tc>
          <w:tcPr>
            <w:tcW w:w="1053" w:type="dxa"/>
            <w:shd w:val="clear" w:color="000000" w:fill="FFFFFF"/>
            <w:hideMark/>
          </w:tcPr>
          <w:p w14:paraId="0AE57C23"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מכרז</w:t>
            </w:r>
          </w:p>
        </w:tc>
        <w:tc>
          <w:tcPr>
            <w:tcW w:w="1253" w:type="dxa"/>
            <w:shd w:val="clear" w:color="000000" w:fill="FFFFFF"/>
            <w:hideMark/>
          </w:tcPr>
          <w:p w14:paraId="20D80A68"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0.10.1</w:t>
            </w:r>
          </w:p>
        </w:tc>
        <w:tc>
          <w:tcPr>
            <w:tcW w:w="6396" w:type="dxa"/>
            <w:shd w:val="clear" w:color="000000" w:fill="FFFFFF"/>
            <w:hideMark/>
          </w:tcPr>
          <w:p w14:paraId="1B13FA65"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 xml:space="preserve">למען הסר ספק, באם ימצאו סעיפים מסוג </w:t>
            </w:r>
            <w:r w:rsidRPr="00160D92">
              <w:rPr>
                <w:rFonts w:ascii="David" w:eastAsia="Times New Roman" w:hAnsi="David" w:cs="David"/>
                <w:color w:val="000000"/>
                <w:sz w:val="24"/>
                <w:szCs w:val="24"/>
              </w:rPr>
              <w:t>S</w:t>
            </w:r>
            <w:r w:rsidRPr="00160D92">
              <w:rPr>
                <w:rFonts w:ascii="David" w:eastAsia="Times New Roman" w:hAnsi="David" w:cs="David"/>
                <w:color w:val="000000"/>
                <w:sz w:val="24"/>
                <w:szCs w:val="24"/>
                <w:rtl/>
              </w:rPr>
              <w:t>, שאינם בטבלה של סע' 0.10.1 - להבנתנו אין צורך לענות עליהם, שכן המענה הנדרש הינו רק לסעיפי הטבלה המצורפת</w:t>
            </w:r>
            <w:r w:rsidRPr="00160D92">
              <w:rPr>
                <w:rFonts w:ascii="David" w:eastAsia="Times New Roman" w:hAnsi="David" w:cs="David"/>
                <w:color w:val="000000"/>
                <w:sz w:val="24"/>
                <w:szCs w:val="24"/>
                <w:rtl/>
              </w:rPr>
              <w:br/>
            </w:r>
            <w:r w:rsidRPr="00160D92">
              <w:rPr>
                <w:rFonts w:ascii="David" w:eastAsia="Times New Roman" w:hAnsi="David" w:cs="David"/>
                <w:color w:val="000000"/>
                <w:sz w:val="24"/>
                <w:szCs w:val="24"/>
                <w:rtl/>
              </w:rPr>
              <w:br/>
              <w:t xml:space="preserve">כמו כן, נודה לוודא שסעיפים מסוג </w:t>
            </w:r>
            <w:r w:rsidRPr="00160D92">
              <w:rPr>
                <w:rFonts w:ascii="David" w:eastAsia="Times New Roman" w:hAnsi="David" w:cs="David"/>
                <w:color w:val="000000"/>
                <w:sz w:val="24"/>
                <w:szCs w:val="24"/>
              </w:rPr>
              <w:t>M</w:t>
            </w:r>
            <w:r w:rsidRPr="00160D92">
              <w:rPr>
                <w:rFonts w:ascii="David" w:eastAsia="Times New Roman" w:hAnsi="David" w:cs="David"/>
                <w:color w:val="000000"/>
                <w:sz w:val="24"/>
                <w:szCs w:val="24"/>
                <w:rtl/>
              </w:rPr>
              <w:t xml:space="preserve"> שאינם בטבלה -  אין צורך לתת מענה בכלל </w:t>
            </w:r>
          </w:p>
        </w:tc>
        <w:tc>
          <w:tcPr>
            <w:tcW w:w="5100" w:type="dxa"/>
            <w:shd w:val="clear" w:color="auto" w:fill="auto"/>
            <w:hideMark/>
          </w:tcPr>
          <w:p w14:paraId="6879BA86" w14:textId="77777777" w:rsidR="00BC6641" w:rsidRPr="00160D92" w:rsidRDefault="00BC6641" w:rsidP="00944401">
            <w:pPr>
              <w:spacing w:after="0" w:line="240" w:lineRule="auto"/>
              <w:rPr>
                <w:rFonts w:ascii="Arial" w:eastAsia="Times New Roman" w:hAnsi="Arial"/>
                <w:color w:val="000000"/>
                <w:sz w:val="22"/>
                <w:szCs w:val="22"/>
                <w:rtl/>
              </w:rPr>
            </w:pPr>
            <w:r w:rsidRPr="00160D92">
              <w:rPr>
                <w:rFonts w:ascii="Arial" w:eastAsia="Times New Roman" w:hAnsi="Arial"/>
                <w:color w:val="000000"/>
                <w:sz w:val="22"/>
                <w:szCs w:val="22"/>
                <w:rtl/>
              </w:rPr>
              <w:t xml:space="preserve">מובהר כי יש לענות  על כל סעיפי </w:t>
            </w:r>
            <w:r w:rsidRPr="00160D92">
              <w:rPr>
                <w:rFonts w:ascii="Arial" w:eastAsia="Times New Roman" w:hAnsi="Arial"/>
                <w:color w:val="000000"/>
                <w:sz w:val="22"/>
                <w:szCs w:val="22"/>
              </w:rPr>
              <w:t>S</w:t>
            </w:r>
            <w:r w:rsidRPr="00160D92">
              <w:rPr>
                <w:rFonts w:ascii="Arial" w:eastAsia="Times New Roman" w:hAnsi="Arial"/>
                <w:color w:val="000000"/>
                <w:sz w:val="22"/>
                <w:szCs w:val="22"/>
                <w:rtl/>
              </w:rPr>
              <w:t xml:space="preserve">  במכרז, בין אם מופיעים בטבלה ובין אם לא.</w:t>
            </w:r>
          </w:p>
        </w:tc>
      </w:tr>
      <w:tr w:rsidR="00BC6641" w:rsidRPr="00160D92" w14:paraId="085F7DEF" w14:textId="77777777" w:rsidTr="00BC6641">
        <w:trPr>
          <w:trHeight w:val="1350"/>
        </w:trPr>
        <w:tc>
          <w:tcPr>
            <w:tcW w:w="980" w:type="dxa"/>
            <w:shd w:val="clear" w:color="auto" w:fill="auto"/>
            <w:hideMark/>
          </w:tcPr>
          <w:p w14:paraId="3368DE1E" w14:textId="77777777" w:rsidR="00BC6641" w:rsidRPr="00160D92" w:rsidRDefault="00BC6641" w:rsidP="00944401">
            <w:pPr>
              <w:spacing w:after="0" w:line="240" w:lineRule="auto"/>
              <w:rPr>
                <w:rFonts w:ascii="Arial" w:eastAsia="Times New Roman" w:hAnsi="Arial"/>
                <w:color w:val="000000"/>
                <w:sz w:val="22"/>
                <w:szCs w:val="22"/>
                <w:rtl/>
              </w:rPr>
            </w:pPr>
            <w:r w:rsidRPr="00160D92">
              <w:rPr>
                <w:rFonts w:ascii="Arial" w:eastAsia="Times New Roman" w:hAnsi="Arial"/>
                <w:color w:val="000000"/>
                <w:sz w:val="22"/>
                <w:szCs w:val="22"/>
                <w:rtl/>
              </w:rPr>
              <w:t>8</w:t>
            </w:r>
          </w:p>
        </w:tc>
        <w:tc>
          <w:tcPr>
            <w:tcW w:w="1053" w:type="dxa"/>
            <w:shd w:val="clear" w:color="000000" w:fill="FFFFFF"/>
            <w:hideMark/>
          </w:tcPr>
          <w:p w14:paraId="591E0435"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מכרז</w:t>
            </w:r>
          </w:p>
        </w:tc>
        <w:tc>
          <w:tcPr>
            <w:tcW w:w="1253" w:type="dxa"/>
            <w:shd w:val="clear" w:color="000000" w:fill="FFFFFF"/>
            <w:hideMark/>
          </w:tcPr>
          <w:p w14:paraId="6F9440E3"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0.10.1</w:t>
            </w:r>
          </w:p>
        </w:tc>
        <w:tc>
          <w:tcPr>
            <w:tcW w:w="6396" w:type="dxa"/>
            <w:shd w:val="clear" w:color="000000" w:fill="FFFFFF"/>
            <w:hideMark/>
          </w:tcPr>
          <w:p w14:paraId="258A4A4A"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תת סעיף ב'</w:t>
            </w:r>
            <w:r w:rsidRPr="00160D92">
              <w:rPr>
                <w:rFonts w:ascii="David" w:eastAsia="Times New Roman" w:hAnsi="David" w:cs="David"/>
                <w:color w:val="000000"/>
                <w:sz w:val="24"/>
                <w:szCs w:val="24"/>
                <w:rtl/>
              </w:rPr>
              <w:br/>
              <w:t xml:space="preserve">האם ניתן לתת מענה לסעיפי  </w:t>
            </w:r>
            <w:r w:rsidRPr="00160D92">
              <w:rPr>
                <w:rFonts w:ascii="David" w:eastAsia="Times New Roman" w:hAnsi="David" w:cs="David"/>
                <w:color w:val="000000"/>
                <w:sz w:val="24"/>
                <w:szCs w:val="24"/>
              </w:rPr>
              <w:t>M</w:t>
            </w:r>
            <w:r w:rsidRPr="00160D92">
              <w:rPr>
                <w:rFonts w:ascii="David" w:eastAsia="Times New Roman" w:hAnsi="David" w:cs="David"/>
                <w:color w:val="000000"/>
                <w:sz w:val="24"/>
                <w:szCs w:val="24"/>
                <w:rtl/>
              </w:rPr>
              <w:t xml:space="preserve">  בגוף המכרז בסעיפים המתאימים?</w:t>
            </w:r>
          </w:p>
        </w:tc>
        <w:tc>
          <w:tcPr>
            <w:tcW w:w="5100" w:type="dxa"/>
            <w:shd w:val="clear" w:color="auto" w:fill="auto"/>
            <w:hideMark/>
          </w:tcPr>
          <w:p w14:paraId="4550BC3E" w14:textId="224CD72F" w:rsidR="00BC6641" w:rsidRPr="00160D92" w:rsidRDefault="00BC6641" w:rsidP="00944401">
            <w:pPr>
              <w:spacing w:after="0" w:line="240" w:lineRule="auto"/>
              <w:rPr>
                <w:rFonts w:ascii="Arial" w:eastAsia="Times New Roman" w:hAnsi="Arial"/>
                <w:color w:val="000000"/>
                <w:sz w:val="22"/>
                <w:szCs w:val="22"/>
                <w:rtl/>
              </w:rPr>
            </w:pPr>
            <w:r w:rsidRPr="00160D92">
              <w:rPr>
                <w:rFonts w:ascii="Arial" w:eastAsia="Times New Roman" w:hAnsi="Arial"/>
                <w:color w:val="000000"/>
                <w:sz w:val="22"/>
                <w:szCs w:val="22"/>
                <w:rtl/>
              </w:rPr>
              <w:t xml:space="preserve">ככל שמציע רוצה להציג מידע נוסף הקשור </w:t>
            </w:r>
            <w:r w:rsidRPr="00160D92">
              <w:rPr>
                <w:rFonts w:ascii="Arial" w:eastAsia="Times New Roman" w:hAnsi="Arial" w:hint="cs"/>
                <w:color w:val="000000"/>
                <w:sz w:val="22"/>
                <w:szCs w:val="22"/>
                <w:rtl/>
              </w:rPr>
              <w:t>לסעיפי</w:t>
            </w:r>
            <w:r w:rsidRPr="00160D92">
              <w:rPr>
                <w:rFonts w:ascii="Arial" w:eastAsia="Times New Roman" w:hAnsi="Arial"/>
                <w:color w:val="000000"/>
                <w:sz w:val="22"/>
                <w:szCs w:val="22"/>
                <w:rtl/>
              </w:rPr>
              <w:t xml:space="preserve"> </w:t>
            </w:r>
            <w:r w:rsidRPr="00160D92">
              <w:rPr>
                <w:rFonts w:ascii="Arial" w:eastAsia="Times New Roman" w:hAnsi="Arial"/>
                <w:color w:val="000000"/>
                <w:sz w:val="22"/>
                <w:szCs w:val="22"/>
              </w:rPr>
              <w:t>M</w:t>
            </w:r>
            <w:r w:rsidRPr="00160D92">
              <w:rPr>
                <w:rFonts w:ascii="Arial" w:eastAsia="Times New Roman" w:hAnsi="Arial"/>
                <w:color w:val="000000"/>
                <w:sz w:val="22"/>
                <w:szCs w:val="22"/>
                <w:rtl/>
              </w:rPr>
              <w:t xml:space="preserve"> יוכל להציגו במענה לסעיפים אלה. מובהר כי אין לשנות או להוסיף מידע בנספחים המסווגים כ </w:t>
            </w:r>
            <w:r w:rsidRPr="00160D92">
              <w:rPr>
                <w:rFonts w:ascii="Arial" w:eastAsia="Times New Roman" w:hAnsi="Arial"/>
                <w:color w:val="000000"/>
                <w:sz w:val="22"/>
                <w:szCs w:val="22"/>
              </w:rPr>
              <w:t>M</w:t>
            </w:r>
            <w:r w:rsidRPr="00160D92">
              <w:rPr>
                <w:rFonts w:ascii="Arial" w:eastAsia="Times New Roman" w:hAnsi="Arial"/>
                <w:color w:val="000000"/>
                <w:sz w:val="22"/>
                <w:szCs w:val="22"/>
                <w:rtl/>
              </w:rPr>
              <w:t>.</w:t>
            </w:r>
          </w:p>
        </w:tc>
      </w:tr>
      <w:tr w:rsidR="00BC6641" w:rsidRPr="00160D92" w14:paraId="06436ED3" w14:textId="77777777" w:rsidTr="00BC6641">
        <w:trPr>
          <w:trHeight w:val="1395"/>
        </w:trPr>
        <w:tc>
          <w:tcPr>
            <w:tcW w:w="980" w:type="dxa"/>
            <w:shd w:val="clear" w:color="auto" w:fill="auto"/>
            <w:hideMark/>
          </w:tcPr>
          <w:p w14:paraId="526EE462" w14:textId="77777777" w:rsidR="00BC6641" w:rsidRPr="00160D92" w:rsidRDefault="00BC6641" w:rsidP="00944401">
            <w:pPr>
              <w:spacing w:after="0" w:line="240" w:lineRule="auto"/>
              <w:rPr>
                <w:rFonts w:ascii="Arial" w:eastAsia="Times New Roman" w:hAnsi="Arial"/>
                <w:color w:val="000000"/>
                <w:sz w:val="22"/>
                <w:szCs w:val="22"/>
              </w:rPr>
            </w:pPr>
            <w:r w:rsidRPr="00160D92">
              <w:rPr>
                <w:rFonts w:ascii="Arial" w:eastAsia="Times New Roman" w:hAnsi="Arial"/>
                <w:color w:val="000000"/>
                <w:sz w:val="22"/>
                <w:szCs w:val="22"/>
                <w:rtl/>
              </w:rPr>
              <w:t>9</w:t>
            </w:r>
          </w:p>
        </w:tc>
        <w:tc>
          <w:tcPr>
            <w:tcW w:w="1053" w:type="dxa"/>
            <w:shd w:val="clear" w:color="auto" w:fill="auto"/>
            <w:hideMark/>
          </w:tcPr>
          <w:p w14:paraId="033C640A"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 xml:space="preserve">מכרז </w:t>
            </w:r>
          </w:p>
        </w:tc>
        <w:tc>
          <w:tcPr>
            <w:tcW w:w="1253" w:type="dxa"/>
            <w:shd w:val="clear" w:color="auto" w:fill="auto"/>
            <w:hideMark/>
          </w:tcPr>
          <w:p w14:paraId="3ED67E58"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 xml:space="preserve">0.13.2.1 ס"ק ב' </w:t>
            </w:r>
          </w:p>
        </w:tc>
        <w:tc>
          <w:tcPr>
            <w:tcW w:w="6396" w:type="dxa"/>
            <w:shd w:val="clear" w:color="auto" w:fill="auto"/>
            <w:hideMark/>
          </w:tcPr>
          <w:p w14:paraId="45B9BDFA"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 xml:space="preserve"> האם צריך להציג את ה- </w:t>
            </w:r>
            <w:r w:rsidRPr="00160D92">
              <w:rPr>
                <w:rFonts w:ascii="David" w:eastAsia="Times New Roman" w:hAnsi="David" w:cs="David"/>
                <w:color w:val="000000"/>
                <w:sz w:val="24"/>
                <w:szCs w:val="24"/>
              </w:rPr>
              <w:t>demo</w:t>
            </w:r>
            <w:r w:rsidRPr="00160D92">
              <w:rPr>
                <w:rFonts w:ascii="David" w:eastAsia="Times New Roman" w:hAnsi="David" w:cs="David"/>
                <w:color w:val="000000"/>
                <w:sz w:val="24"/>
                <w:szCs w:val="24"/>
                <w:rtl/>
              </w:rPr>
              <w:t xml:space="preserve"> כבר במענה או רק לאחר פנייה של משרד הבריאות? אם במענה - מהו האופן שבו צריך להציג את הדמו?</w:t>
            </w:r>
          </w:p>
        </w:tc>
        <w:tc>
          <w:tcPr>
            <w:tcW w:w="5100" w:type="dxa"/>
            <w:shd w:val="clear" w:color="auto" w:fill="auto"/>
            <w:hideMark/>
          </w:tcPr>
          <w:p w14:paraId="01B9FFA8" w14:textId="77777777" w:rsidR="00BC6641" w:rsidRPr="00160D92" w:rsidRDefault="00BC6641" w:rsidP="00944401">
            <w:pPr>
              <w:spacing w:after="0" w:line="240" w:lineRule="auto"/>
              <w:rPr>
                <w:rFonts w:ascii="Arial" w:eastAsia="Times New Roman" w:hAnsi="Arial"/>
                <w:color w:val="000000"/>
                <w:sz w:val="22"/>
                <w:szCs w:val="22"/>
                <w:rtl/>
              </w:rPr>
            </w:pPr>
            <w:r w:rsidRPr="00160D92">
              <w:rPr>
                <w:rFonts w:ascii="Arial" w:eastAsia="Times New Roman" w:hAnsi="Arial"/>
                <w:color w:val="000000"/>
                <w:sz w:val="22"/>
                <w:szCs w:val="22"/>
                <w:rtl/>
              </w:rPr>
              <w:t>המשרד יתאם מועד הצגת הדמו לאחר קבלת ההצעות. התיאום יבוצע לפחות 5 ימי עבודה טרם ביצוע הדמו.</w:t>
            </w:r>
          </w:p>
        </w:tc>
      </w:tr>
      <w:tr w:rsidR="00BC6641" w:rsidRPr="00160D92" w14:paraId="5E3161F1" w14:textId="77777777" w:rsidTr="00BC6641">
        <w:trPr>
          <w:trHeight w:val="1170"/>
        </w:trPr>
        <w:tc>
          <w:tcPr>
            <w:tcW w:w="980" w:type="dxa"/>
            <w:shd w:val="clear" w:color="auto" w:fill="auto"/>
            <w:hideMark/>
          </w:tcPr>
          <w:p w14:paraId="63FF4B20" w14:textId="77777777" w:rsidR="00BC6641" w:rsidRPr="00160D92" w:rsidRDefault="00BC6641" w:rsidP="00944401">
            <w:pPr>
              <w:spacing w:after="0" w:line="240" w:lineRule="auto"/>
              <w:rPr>
                <w:rFonts w:ascii="Arial" w:eastAsia="Times New Roman" w:hAnsi="Arial"/>
                <w:color w:val="000000"/>
                <w:sz w:val="22"/>
                <w:szCs w:val="22"/>
              </w:rPr>
            </w:pPr>
            <w:r w:rsidRPr="00160D92">
              <w:rPr>
                <w:rFonts w:ascii="Arial" w:eastAsia="Times New Roman" w:hAnsi="Arial"/>
                <w:color w:val="000000"/>
                <w:sz w:val="22"/>
                <w:szCs w:val="22"/>
                <w:rtl/>
              </w:rPr>
              <w:t>10</w:t>
            </w:r>
          </w:p>
        </w:tc>
        <w:tc>
          <w:tcPr>
            <w:tcW w:w="1053" w:type="dxa"/>
            <w:shd w:val="clear" w:color="000000" w:fill="FFFFFF"/>
            <w:hideMark/>
          </w:tcPr>
          <w:p w14:paraId="53F1E67C"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מכרז</w:t>
            </w:r>
          </w:p>
        </w:tc>
        <w:tc>
          <w:tcPr>
            <w:tcW w:w="1253" w:type="dxa"/>
            <w:shd w:val="clear" w:color="000000" w:fill="FFFFFF"/>
            <w:hideMark/>
          </w:tcPr>
          <w:p w14:paraId="0224176A"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 xml:space="preserve">0.16.2. &gt;א&gt; 2 </w:t>
            </w:r>
          </w:p>
        </w:tc>
        <w:tc>
          <w:tcPr>
            <w:tcW w:w="6396" w:type="dxa"/>
            <w:shd w:val="clear" w:color="000000" w:fill="FFFFFF"/>
            <w:hideMark/>
          </w:tcPr>
          <w:p w14:paraId="3DA2F45B"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 xml:space="preserve">א - 2 " תאריך קובע – מועד הגשת החשבונית על ידי הספק." </w:t>
            </w:r>
            <w:r w:rsidRPr="00160D92">
              <w:rPr>
                <w:rFonts w:ascii="David" w:eastAsia="Times New Roman" w:hAnsi="David" w:cs="David"/>
                <w:color w:val="000000"/>
                <w:sz w:val="24"/>
                <w:szCs w:val="24"/>
                <w:rtl/>
              </w:rPr>
              <w:br/>
              <w:t>אודה למען הסר ספק  לאשרר כי המועד הקובע לעניין ההצמדה הינו  התאריך חשבונית שתונפק</w:t>
            </w:r>
          </w:p>
        </w:tc>
        <w:tc>
          <w:tcPr>
            <w:tcW w:w="5100" w:type="dxa"/>
            <w:shd w:val="clear" w:color="auto" w:fill="auto"/>
            <w:hideMark/>
          </w:tcPr>
          <w:p w14:paraId="2F851F67" w14:textId="77777777" w:rsidR="00BC6641" w:rsidRPr="00160D92" w:rsidRDefault="00BC6641" w:rsidP="00944401">
            <w:pPr>
              <w:spacing w:after="0" w:line="240" w:lineRule="auto"/>
              <w:rPr>
                <w:rFonts w:ascii="Arial" w:eastAsia="Times New Roman" w:hAnsi="Arial"/>
                <w:color w:val="000000"/>
                <w:sz w:val="22"/>
                <w:szCs w:val="22"/>
                <w:rtl/>
              </w:rPr>
            </w:pPr>
            <w:r w:rsidRPr="00160D92">
              <w:rPr>
                <w:rFonts w:ascii="Arial" w:eastAsia="Times New Roman" w:hAnsi="Arial"/>
                <w:color w:val="000000"/>
                <w:sz w:val="22"/>
                <w:szCs w:val="22"/>
                <w:rtl/>
              </w:rPr>
              <w:t>מאושר</w:t>
            </w:r>
          </w:p>
        </w:tc>
      </w:tr>
      <w:tr w:rsidR="00BC6641" w:rsidRPr="00160D92" w14:paraId="24458F68" w14:textId="77777777" w:rsidTr="00BC6641">
        <w:trPr>
          <w:trHeight w:val="570"/>
        </w:trPr>
        <w:tc>
          <w:tcPr>
            <w:tcW w:w="980" w:type="dxa"/>
            <w:shd w:val="clear" w:color="auto" w:fill="auto"/>
            <w:hideMark/>
          </w:tcPr>
          <w:p w14:paraId="27874879" w14:textId="77777777" w:rsidR="00BC6641" w:rsidRPr="00160D92" w:rsidRDefault="00BC6641" w:rsidP="00944401">
            <w:pPr>
              <w:spacing w:after="0" w:line="240" w:lineRule="auto"/>
              <w:rPr>
                <w:rFonts w:ascii="Arial" w:eastAsia="Times New Roman" w:hAnsi="Arial"/>
                <w:color w:val="000000"/>
                <w:sz w:val="22"/>
                <w:szCs w:val="22"/>
              </w:rPr>
            </w:pPr>
            <w:r w:rsidRPr="00160D92">
              <w:rPr>
                <w:rFonts w:ascii="Arial" w:eastAsia="Times New Roman" w:hAnsi="Arial"/>
                <w:color w:val="000000"/>
                <w:sz w:val="22"/>
                <w:szCs w:val="22"/>
                <w:rtl/>
              </w:rPr>
              <w:t>11</w:t>
            </w:r>
          </w:p>
        </w:tc>
        <w:tc>
          <w:tcPr>
            <w:tcW w:w="1053" w:type="dxa"/>
            <w:shd w:val="clear" w:color="000000" w:fill="FFFFFF"/>
            <w:hideMark/>
          </w:tcPr>
          <w:p w14:paraId="0BF40F58"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מכרז</w:t>
            </w:r>
          </w:p>
        </w:tc>
        <w:tc>
          <w:tcPr>
            <w:tcW w:w="1253" w:type="dxa"/>
            <w:shd w:val="clear" w:color="000000" w:fill="FFFFFF"/>
            <w:hideMark/>
          </w:tcPr>
          <w:p w14:paraId="2CFD5E17"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2.3.3</w:t>
            </w:r>
          </w:p>
        </w:tc>
        <w:tc>
          <w:tcPr>
            <w:tcW w:w="6396" w:type="dxa"/>
            <w:shd w:val="clear" w:color="000000" w:fill="FFFFFF"/>
            <w:hideMark/>
          </w:tcPr>
          <w:p w14:paraId="0F0F57E6"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מערכות משיקות מפנה ל 2.4.6 שזה חילופים</w:t>
            </w:r>
          </w:p>
        </w:tc>
        <w:tc>
          <w:tcPr>
            <w:tcW w:w="5100" w:type="dxa"/>
            <w:shd w:val="clear" w:color="auto" w:fill="auto"/>
            <w:hideMark/>
          </w:tcPr>
          <w:p w14:paraId="5AABC73A" w14:textId="77777777" w:rsidR="00BC6641" w:rsidRPr="00160D92" w:rsidRDefault="00BC6641" w:rsidP="00944401">
            <w:pPr>
              <w:spacing w:after="0" w:line="240" w:lineRule="auto"/>
              <w:rPr>
                <w:rFonts w:ascii="Arial" w:eastAsia="Times New Roman" w:hAnsi="Arial"/>
                <w:color w:val="000000"/>
                <w:sz w:val="22"/>
                <w:szCs w:val="22"/>
                <w:rtl/>
              </w:rPr>
            </w:pPr>
            <w:r w:rsidRPr="00160D92">
              <w:rPr>
                <w:rFonts w:ascii="Arial" w:eastAsia="Times New Roman" w:hAnsi="Arial"/>
                <w:color w:val="000000"/>
                <w:sz w:val="22"/>
                <w:szCs w:val="22"/>
                <w:rtl/>
              </w:rPr>
              <w:t>ראה מסמכי המכרז המעודכנים</w:t>
            </w:r>
          </w:p>
        </w:tc>
      </w:tr>
      <w:tr w:rsidR="00BC6641" w:rsidRPr="00160D92" w14:paraId="7FA78E2F" w14:textId="77777777" w:rsidTr="00BC6641">
        <w:trPr>
          <w:trHeight w:val="1155"/>
        </w:trPr>
        <w:tc>
          <w:tcPr>
            <w:tcW w:w="980" w:type="dxa"/>
            <w:shd w:val="clear" w:color="auto" w:fill="auto"/>
            <w:hideMark/>
          </w:tcPr>
          <w:p w14:paraId="1B9B5D01" w14:textId="77777777" w:rsidR="00BC6641" w:rsidRPr="00160D92" w:rsidRDefault="00BC6641" w:rsidP="00944401">
            <w:pPr>
              <w:spacing w:after="0" w:line="240" w:lineRule="auto"/>
              <w:rPr>
                <w:rFonts w:ascii="Arial" w:eastAsia="Times New Roman" w:hAnsi="Arial"/>
                <w:color w:val="000000"/>
                <w:sz w:val="22"/>
                <w:szCs w:val="22"/>
              </w:rPr>
            </w:pPr>
            <w:r w:rsidRPr="00160D92">
              <w:rPr>
                <w:rFonts w:ascii="Arial" w:eastAsia="Times New Roman" w:hAnsi="Arial"/>
                <w:color w:val="000000"/>
                <w:sz w:val="22"/>
                <w:szCs w:val="22"/>
                <w:rtl/>
              </w:rPr>
              <w:t>12</w:t>
            </w:r>
          </w:p>
        </w:tc>
        <w:tc>
          <w:tcPr>
            <w:tcW w:w="1053" w:type="dxa"/>
            <w:shd w:val="clear" w:color="auto" w:fill="auto"/>
            <w:hideMark/>
          </w:tcPr>
          <w:p w14:paraId="324BA922"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 xml:space="preserve">מכרז </w:t>
            </w:r>
          </w:p>
        </w:tc>
        <w:tc>
          <w:tcPr>
            <w:tcW w:w="1253" w:type="dxa"/>
            <w:shd w:val="clear" w:color="auto" w:fill="auto"/>
            <w:hideMark/>
          </w:tcPr>
          <w:p w14:paraId="1BA458EB"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 xml:space="preserve">2.4.1 </w:t>
            </w:r>
          </w:p>
        </w:tc>
        <w:tc>
          <w:tcPr>
            <w:tcW w:w="6396" w:type="dxa"/>
            <w:shd w:val="clear" w:color="auto" w:fill="auto"/>
            <w:hideMark/>
          </w:tcPr>
          <w:p w14:paraId="0AF3E180"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לפי הטבלה בסעיף משתמע שבסיווג הכרחי ישנה חובה שהתכונה תהיה כלולה במערכת כבר ביום ההצעה. לעומת זאת, בכל הטבלאות בהמשך (לדוגמא בסעיף 2.4.3) מופיע טור המחייב רק ביום ההתקנה.</w:t>
            </w:r>
          </w:p>
        </w:tc>
        <w:tc>
          <w:tcPr>
            <w:tcW w:w="5100" w:type="dxa"/>
            <w:shd w:val="clear" w:color="auto" w:fill="auto"/>
            <w:hideMark/>
          </w:tcPr>
          <w:p w14:paraId="491EB2D5" w14:textId="77777777" w:rsidR="00BC6641" w:rsidRPr="00160D92" w:rsidRDefault="00BC6641" w:rsidP="00944401">
            <w:pPr>
              <w:spacing w:after="0" w:line="240" w:lineRule="auto"/>
              <w:rPr>
                <w:rFonts w:ascii="Arial" w:eastAsia="Times New Roman" w:hAnsi="Arial"/>
                <w:color w:val="000000"/>
                <w:sz w:val="22"/>
                <w:szCs w:val="22"/>
                <w:rtl/>
              </w:rPr>
            </w:pPr>
            <w:r w:rsidRPr="00160D92">
              <w:rPr>
                <w:rFonts w:ascii="Arial" w:eastAsia="Times New Roman" w:hAnsi="Arial"/>
                <w:color w:val="000000"/>
                <w:sz w:val="22"/>
                <w:szCs w:val="22"/>
                <w:rtl/>
              </w:rPr>
              <w:t>סווג הכרחי - חובה שהתכונה תהיה כלולה במערכת במועד הגשת המענה. ראה מסמכי המכרז המעודכנים</w:t>
            </w:r>
          </w:p>
        </w:tc>
      </w:tr>
      <w:tr w:rsidR="00BC6641" w:rsidRPr="00160D92" w14:paraId="31A151A3" w14:textId="77777777" w:rsidTr="00BC6641">
        <w:trPr>
          <w:trHeight w:val="1575"/>
        </w:trPr>
        <w:tc>
          <w:tcPr>
            <w:tcW w:w="980" w:type="dxa"/>
            <w:shd w:val="clear" w:color="auto" w:fill="auto"/>
            <w:hideMark/>
          </w:tcPr>
          <w:p w14:paraId="5A06AC37" w14:textId="77777777" w:rsidR="00BC6641" w:rsidRPr="00160D92" w:rsidRDefault="00BC6641" w:rsidP="00944401">
            <w:pPr>
              <w:spacing w:after="0" w:line="240" w:lineRule="auto"/>
              <w:rPr>
                <w:rFonts w:ascii="Arial" w:eastAsia="Times New Roman" w:hAnsi="Arial"/>
                <w:color w:val="000000"/>
                <w:sz w:val="22"/>
                <w:szCs w:val="22"/>
              </w:rPr>
            </w:pPr>
            <w:r w:rsidRPr="00160D92">
              <w:rPr>
                <w:rFonts w:ascii="Arial" w:eastAsia="Times New Roman" w:hAnsi="Arial"/>
                <w:color w:val="000000"/>
                <w:sz w:val="22"/>
                <w:szCs w:val="22"/>
                <w:rtl/>
              </w:rPr>
              <w:t>13</w:t>
            </w:r>
          </w:p>
        </w:tc>
        <w:tc>
          <w:tcPr>
            <w:tcW w:w="1053" w:type="dxa"/>
            <w:shd w:val="clear" w:color="000000" w:fill="FFFFFF"/>
            <w:hideMark/>
          </w:tcPr>
          <w:p w14:paraId="4D099FA8"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מכרז</w:t>
            </w:r>
          </w:p>
        </w:tc>
        <w:tc>
          <w:tcPr>
            <w:tcW w:w="1253" w:type="dxa"/>
            <w:shd w:val="clear" w:color="000000" w:fill="FFFFFF"/>
            <w:hideMark/>
          </w:tcPr>
          <w:p w14:paraId="053EDC88"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2.4.3</w:t>
            </w:r>
          </w:p>
        </w:tc>
        <w:tc>
          <w:tcPr>
            <w:tcW w:w="6396" w:type="dxa"/>
            <w:shd w:val="clear" w:color="000000" w:fill="FFFFFF"/>
            <w:hideMark/>
          </w:tcPr>
          <w:p w14:paraId="579F017B"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 xml:space="preserve">האם במסגרת המכרז תאפשרו הגשה למערכת אשר בשלב זה רק ממשק המשתמשים הינו בענן ובממשק </w:t>
            </w:r>
            <w:r w:rsidRPr="00160D92">
              <w:rPr>
                <w:rFonts w:ascii="David" w:eastAsia="Times New Roman" w:hAnsi="David" w:cs="David"/>
                <w:color w:val="000000"/>
                <w:sz w:val="24"/>
                <w:szCs w:val="24"/>
              </w:rPr>
              <w:t>WEB</w:t>
            </w:r>
            <w:r w:rsidRPr="00160D92">
              <w:rPr>
                <w:rFonts w:ascii="David" w:eastAsia="Times New Roman" w:hAnsi="David" w:cs="David"/>
                <w:color w:val="000000"/>
                <w:sz w:val="24"/>
                <w:szCs w:val="24"/>
                <w:rtl/>
              </w:rPr>
              <w:t xml:space="preserve"> מלא תוך התחייבות של חברתנו במידה ונזכה להעברת כלל המערכת לממשק </w:t>
            </w:r>
            <w:r w:rsidRPr="00160D92">
              <w:rPr>
                <w:rFonts w:ascii="David" w:eastAsia="Times New Roman" w:hAnsi="David" w:cs="David"/>
                <w:color w:val="000000"/>
                <w:sz w:val="24"/>
                <w:szCs w:val="24"/>
              </w:rPr>
              <w:t>WEB</w:t>
            </w:r>
            <w:r w:rsidRPr="00160D92">
              <w:rPr>
                <w:rFonts w:ascii="David" w:eastAsia="Times New Roman" w:hAnsi="David" w:cs="David"/>
                <w:color w:val="000000"/>
                <w:sz w:val="24"/>
                <w:szCs w:val="24"/>
                <w:rtl/>
              </w:rPr>
              <w:t xml:space="preserve"> מלא תוך 8 חודשים מיום הודעת הזכייה (חלק מתוכנית האב למוצר, אולם בשלב זה מבוצע באופן מודולרי ע''פ צרכי המשתמשים)</w:t>
            </w:r>
          </w:p>
        </w:tc>
        <w:tc>
          <w:tcPr>
            <w:tcW w:w="5100" w:type="dxa"/>
            <w:shd w:val="clear" w:color="auto" w:fill="auto"/>
            <w:hideMark/>
          </w:tcPr>
          <w:p w14:paraId="0A08AEBE" w14:textId="77777777" w:rsidR="00BC6641" w:rsidRPr="00160D92" w:rsidRDefault="00BC6641" w:rsidP="00944401">
            <w:pPr>
              <w:spacing w:after="0" w:line="240" w:lineRule="auto"/>
              <w:rPr>
                <w:rFonts w:ascii="Arial" w:eastAsia="Times New Roman" w:hAnsi="Arial"/>
                <w:color w:val="000000"/>
                <w:sz w:val="22"/>
                <w:szCs w:val="22"/>
                <w:rtl/>
              </w:rPr>
            </w:pPr>
            <w:r w:rsidRPr="00160D92">
              <w:rPr>
                <w:rFonts w:ascii="Arial" w:eastAsia="Times New Roman" w:hAnsi="Arial"/>
                <w:color w:val="000000"/>
                <w:sz w:val="22"/>
                <w:szCs w:val="22"/>
                <w:rtl/>
              </w:rPr>
              <w:t>ראה תשובה לשאלה מס' 1</w:t>
            </w:r>
          </w:p>
        </w:tc>
      </w:tr>
      <w:tr w:rsidR="00BC6641" w:rsidRPr="00160D92" w14:paraId="0BC845CA" w14:textId="77777777" w:rsidTr="00BC6641">
        <w:trPr>
          <w:trHeight w:val="1875"/>
        </w:trPr>
        <w:tc>
          <w:tcPr>
            <w:tcW w:w="980" w:type="dxa"/>
            <w:shd w:val="clear" w:color="auto" w:fill="auto"/>
            <w:hideMark/>
          </w:tcPr>
          <w:p w14:paraId="14C5B029" w14:textId="77777777" w:rsidR="00BC6641" w:rsidRPr="00160D92" w:rsidRDefault="00BC6641" w:rsidP="00944401">
            <w:pPr>
              <w:spacing w:after="0" w:line="240" w:lineRule="auto"/>
              <w:rPr>
                <w:rFonts w:ascii="Arial" w:eastAsia="Times New Roman" w:hAnsi="Arial"/>
                <w:color w:val="000000"/>
                <w:sz w:val="22"/>
                <w:szCs w:val="22"/>
              </w:rPr>
            </w:pPr>
            <w:r w:rsidRPr="00160D92">
              <w:rPr>
                <w:rFonts w:ascii="Arial" w:eastAsia="Times New Roman" w:hAnsi="Arial"/>
                <w:color w:val="000000"/>
                <w:sz w:val="22"/>
                <w:szCs w:val="22"/>
                <w:rtl/>
              </w:rPr>
              <w:t>14</w:t>
            </w:r>
          </w:p>
        </w:tc>
        <w:tc>
          <w:tcPr>
            <w:tcW w:w="1053" w:type="dxa"/>
            <w:shd w:val="clear" w:color="000000" w:fill="FFFFFF"/>
            <w:hideMark/>
          </w:tcPr>
          <w:p w14:paraId="7F03D57B"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מכרז</w:t>
            </w:r>
          </w:p>
        </w:tc>
        <w:tc>
          <w:tcPr>
            <w:tcW w:w="1253" w:type="dxa"/>
            <w:shd w:val="clear" w:color="000000" w:fill="FFFFFF"/>
            <w:hideMark/>
          </w:tcPr>
          <w:p w14:paraId="5121BF8D"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2.4.3 שורה 3 בטבלה</w:t>
            </w:r>
          </w:p>
        </w:tc>
        <w:tc>
          <w:tcPr>
            <w:tcW w:w="6396" w:type="dxa"/>
            <w:shd w:val="clear" w:color="000000" w:fill="FFFFFF"/>
            <w:hideMark/>
          </w:tcPr>
          <w:p w14:paraId="16BE6568" w14:textId="75D336E1"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 xml:space="preserve">"המערכת תתמוך בהזדהות </w:t>
            </w:r>
            <w:r w:rsidRPr="00160D92">
              <w:rPr>
                <w:rFonts w:ascii="David" w:eastAsia="Times New Roman" w:hAnsi="David" w:cs="David"/>
                <w:color w:val="000000"/>
                <w:sz w:val="24"/>
                <w:szCs w:val="24"/>
              </w:rPr>
              <w:t>SSO</w:t>
            </w:r>
            <w:r w:rsidRPr="00160D92">
              <w:rPr>
                <w:rFonts w:ascii="David" w:eastAsia="Times New Roman" w:hAnsi="David" w:cs="David"/>
                <w:color w:val="000000"/>
                <w:sz w:val="24"/>
                <w:szCs w:val="24"/>
                <w:rtl/>
              </w:rPr>
              <w:t xml:space="preserve"> מול </w:t>
            </w:r>
            <w:r w:rsidRPr="00160D92">
              <w:rPr>
                <w:rFonts w:ascii="David" w:eastAsia="Times New Roman" w:hAnsi="David" w:cs="David"/>
                <w:color w:val="000000"/>
                <w:sz w:val="24"/>
                <w:szCs w:val="24"/>
              </w:rPr>
              <w:t>AD</w:t>
            </w:r>
            <w:r w:rsidRPr="00160D92">
              <w:rPr>
                <w:rFonts w:ascii="David" w:eastAsia="Times New Roman" w:hAnsi="David" w:cs="David"/>
                <w:color w:val="000000"/>
                <w:sz w:val="24"/>
                <w:szCs w:val="24"/>
                <w:rtl/>
              </w:rPr>
              <w:t xml:space="preserve"> או באימות דו שלבי."</w:t>
            </w:r>
            <w:r w:rsidRPr="00160D92">
              <w:rPr>
                <w:rFonts w:ascii="David" w:eastAsia="Times New Roman" w:hAnsi="David" w:cs="David"/>
                <w:color w:val="000000"/>
                <w:sz w:val="24"/>
                <w:szCs w:val="24"/>
                <w:rtl/>
              </w:rPr>
              <w:br/>
            </w:r>
            <w:r w:rsidRPr="00160D92">
              <w:rPr>
                <w:rFonts w:ascii="David" w:eastAsia="Times New Roman" w:hAnsi="David" w:cs="David"/>
                <w:color w:val="000000"/>
                <w:sz w:val="24"/>
                <w:szCs w:val="24"/>
                <w:rtl/>
              </w:rPr>
              <w:br/>
              <w:t>ברצוננו לוודא כי הכוונה היא תמיכה ב</w:t>
            </w:r>
            <w:r w:rsidRPr="00160D92">
              <w:rPr>
                <w:rFonts w:ascii="David" w:eastAsia="Times New Roman" w:hAnsi="David" w:cs="David"/>
                <w:color w:val="000000"/>
                <w:sz w:val="24"/>
                <w:szCs w:val="24"/>
              </w:rPr>
              <w:t>AD</w:t>
            </w:r>
            <w:r w:rsidRPr="00160D92">
              <w:rPr>
                <w:rFonts w:ascii="David" w:eastAsia="Times New Roman" w:hAnsi="David" w:cs="David"/>
                <w:color w:val="000000"/>
                <w:sz w:val="24"/>
                <w:szCs w:val="24"/>
                <w:rtl/>
              </w:rPr>
              <w:t xml:space="preserve"> באופן כללי, קרי גם תמיכה של </w:t>
            </w:r>
            <w:r w:rsidRPr="00160D92">
              <w:rPr>
                <w:rFonts w:ascii="David" w:eastAsia="Times New Roman" w:hAnsi="David" w:cs="David"/>
                <w:color w:val="000000"/>
                <w:sz w:val="24"/>
                <w:szCs w:val="24"/>
              </w:rPr>
              <w:t>AD</w:t>
            </w:r>
            <w:r w:rsidRPr="00160D92">
              <w:rPr>
                <w:rFonts w:ascii="David" w:eastAsia="Times New Roman" w:hAnsi="David" w:cs="David"/>
                <w:color w:val="000000"/>
                <w:sz w:val="24"/>
                <w:szCs w:val="24"/>
                <w:rtl/>
              </w:rPr>
              <w:t xml:space="preserve"> על </w:t>
            </w:r>
            <w:r w:rsidRPr="00160D92">
              <w:rPr>
                <w:rFonts w:ascii="David" w:eastAsia="Times New Roman" w:hAnsi="David" w:cs="David"/>
                <w:color w:val="000000"/>
                <w:sz w:val="24"/>
                <w:szCs w:val="24"/>
              </w:rPr>
              <w:t>ON-PREMISE</w:t>
            </w:r>
            <w:r w:rsidRPr="00160D92">
              <w:rPr>
                <w:rFonts w:ascii="David" w:eastAsia="Times New Roman" w:hAnsi="David" w:cs="David"/>
                <w:color w:val="000000"/>
                <w:sz w:val="24"/>
                <w:szCs w:val="24"/>
                <w:rtl/>
              </w:rPr>
              <w:t xml:space="preserve"> כפי שנדרש במכרז, וגם ב </w:t>
            </w:r>
            <w:r w:rsidRPr="00160D92">
              <w:rPr>
                <w:rFonts w:ascii="David" w:eastAsia="Times New Roman" w:hAnsi="David" w:cs="David"/>
                <w:color w:val="000000"/>
                <w:sz w:val="24"/>
                <w:szCs w:val="24"/>
              </w:rPr>
              <w:t>AZURE AD</w:t>
            </w:r>
            <w:r w:rsidRPr="00160D92">
              <w:rPr>
                <w:rFonts w:ascii="David" w:eastAsia="Times New Roman" w:hAnsi="David" w:cs="David"/>
                <w:color w:val="000000"/>
                <w:sz w:val="24"/>
                <w:szCs w:val="24"/>
                <w:rtl/>
              </w:rPr>
              <w:t xml:space="preserve"> כאשר המערכת בענן כפי שגם כן </w:t>
            </w:r>
            <w:r w:rsidRPr="00160D92">
              <w:rPr>
                <w:rFonts w:ascii="David" w:eastAsia="Times New Roman" w:hAnsi="David" w:cs="David" w:hint="cs"/>
                <w:color w:val="000000"/>
                <w:sz w:val="24"/>
                <w:szCs w:val="24"/>
                <w:rtl/>
              </w:rPr>
              <w:t>מצוין</w:t>
            </w:r>
            <w:r w:rsidRPr="00160D92">
              <w:rPr>
                <w:rFonts w:ascii="David" w:eastAsia="Times New Roman" w:hAnsi="David" w:cs="David"/>
                <w:color w:val="000000"/>
                <w:sz w:val="24"/>
                <w:szCs w:val="24"/>
                <w:rtl/>
              </w:rPr>
              <w:t xml:space="preserve"> במכרז. </w:t>
            </w:r>
          </w:p>
        </w:tc>
        <w:tc>
          <w:tcPr>
            <w:tcW w:w="5100" w:type="dxa"/>
            <w:shd w:val="clear" w:color="auto" w:fill="auto"/>
            <w:hideMark/>
          </w:tcPr>
          <w:p w14:paraId="214510D0" w14:textId="77777777" w:rsidR="00BC6641" w:rsidRPr="00160D92" w:rsidRDefault="00BC6641" w:rsidP="00944401">
            <w:pPr>
              <w:spacing w:after="0" w:line="240" w:lineRule="auto"/>
              <w:rPr>
                <w:rFonts w:ascii="Arial" w:eastAsia="Times New Roman" w:hAnsi="Arial"/>
                <w:sz w:val="22"/>
                <w:szCs w:val="22"/>
                <w:rtl/>
              </w:rPr>
            </w:pPr>
            <w:r w:rsidRPr="00160D92">
              <w:rPr>
                <w:rFonts w:ascii="Arial" w:eastAsia="Times New Roman" w:hAnsi="Arial"/>
                <w:sz w:val="22"/>
                <w:szCs w:val="22"/>
                <w:rtl/>
              </w:rPr>
              <w:t>תמיכה ב</w:t>
            </w:r>
            <w:r w:rsidRPr="00160D92">
              <w:rPr>
                <w:rFonts w:ascii="Arial" w:eastAsia="Times New Roman" w:hAnsi="Arial"/>
                <w:sz w:val="22"/>
                <w:szCs w:val="22"/>
              </w:rPr>
              <w:t>AD</w:t>
            </w:r>
            <w:r w:rsidRPr="00160D92">
              <w:rPr>
                <w:rFonts w:ascii="Arial" w:eastAsia="Times New Roman" w:hAnsi="Arial"/>
                <w:sz w:val="22"/>
                <w:szCs w:val="22"/>
                <w:rtl/>
              </w:rPr>
              <w:t xml:space="preserve"> </w:t>
            </w:r>
            <w:proofErr w:type="spellStart"/>
            <w:r w:rsidRPr="00160D92">
              <w:rPr>
                <w:rFonts w:ascii="Arial" w:eastAsia="Times New Roman" w:hAnsi="Arial"/>
                <w:sz w:val="22"/>
                <w:szCs w:val="22"/>
                <w:rtl/>
              </w:rPr>
              <w:t>ובסמייל</w:t>
            </w:r>
            <w:proofErr w:type="spellEnd"/>
            <w:r w:rsidRPr="00160D92">
              <w:rPr>
                <w:rFonts w:ascii="Arial" w:eastAsia="Times New Roman" w:hAnsi="Arial"/>
                <w:sz w:val="22"/>
                <w:szCs w:val="22"/>
                <w:rtl/>
              </w:rPr>
              <w:t xml:space="preserve"> </w:t>
            </w:r>
          </w:p>
        </w:tc>
      </w:tr>
      <w:tr w:rsidR="00BC6641" w:rsidRPr="00160D92" w14:paraId="289EF284" w14:textId="77777777" w:rsidTr="00BC6641">
        <w:trPr>
          <w:trHeight w:val="3090"/>
        </w:trPr>
        <w:tc>
          <w:tcPr>
            <w:tcW w:w="980" w:type="dxa"/>
            <w:shd w:val="clear" w:color="auto" w:fill="auto"/>
            <w:hideMark/>
          </w:tcPr>
          <w:p w14:paraId="1D29FC13" w14:textId="77777777" w:rsidR="00BC6641" w:rsidRPr="00160D92" w:rsidRDefault="00BC6641" w:rsidP="00944401">
            <w:pPr>
              <w:spacing w:after="0" w:line="240" w:lineRule="auto"/>
              <w:rPr>
                <w:rFonts w:ascii="Arial" w:eastAsia="Times New Roman" w:hAnsi="Arial"/>
                <w:color w:val="000000"/>
                <w:sz w:val="22"/>
                <w:szCs w:val="22"/>
              </w:rPr>
            </w:pPr>
            <w:r w:rsidRPr="00160D92">
              <w:rPr>
                <w:rFonts w:ascii="Arial" w:eastAsia="Times New Roman" w:hAnsi="Arial"/>
                <w:color w:val="000000"/>
                <w:sz w:val="22"/>
                <w:szCs w:val="22"/>
                <w:rtl/>
              </w:rPr>
              <w:t>15</w:t>
            </w:r>
          </w:p>
        </w:tc>
        <w:tc>
          <w:tcPr>
            <w:tcW w:w="1053" w:type="dxa"/>
            <w:shd w:val="clear" w:color="000000" w:fill="FFFFFF"/>
            <w:hideMark/>
          </w:tcPr>
          <w:p w14:paraId="6EB82663"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מכרז</w:t>
            </w:r>
          </w:p>
        </w:tc>
        <w:tc>
          <w:tcPr>
            <w:tcW w:w="1253" w:type="dxa"/>
            <w:shd w:val="clear" w:color="000000" w:fill="FFFFFF"/>
            <w:hideMark/>
          </w:tcPr>
          <w:p w14:paraId="29A59ABA"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2.4.4 שורה 3 בטבלה</w:t>
            </w:r>
          </w:p>
        </w:tc>
        <w:tc>
          <w:tcPr>
            <w:tcW w:w="6396" w:type="dxa"/>
            <w:shd w:val="clear" w:color="000000" w:fill="FFFFFF"/>
            <w:hideMark/>
          </w:tcPr>
          <w:p w14:paraId="512DA7AA"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 xml:space="preserve">"שיבוץ מחזוריים – הקמת שיבוצים מחזוריים קבועים, אשר ניתן לקבוע את תקופת המחזור לכל טווח תאריכים </w:t>
            </w:r>
            <w:r w:rsidRPr="00160D92">
              <w:rPr>
                <w:rFonts w:ascii="David" w:eastAsia="Times New Roman" w:hAnsi="David" w:cs="David"/>
                <w:color w:val="000000"/>
                <w:sz w:val="24"/>
                <w:szCs w:val="24"/>
                <w:rtl/>
              </w:rPr>
              <w:br/>
              <w:t>הרצת שיבוץ מחזורי בטרם שיבוץ שבועי ספציפי "</w:t>
            </w:r>
            <w:r w:rsidRPr="00160D92">
              <w:rPr>
                <w:rFonts w:ascii="David" w:eastAsia="Times New Roman" w:hAnsi="David" w:cs="David"/>
                <w:color w:val="000000"/>
                <w:sz w:val="24"/>
                <w:szCs w:val="24"/>
                <w:rtl/>
              </w:rPr>
              <w:br/>
            </w:r>
            <w:r w:rsidRPr="00160D92">
              <w:rPr>
                <w:rFonts w:ascii="David" w:eastAsia="Times New Roman" w:hAnsi="David" w:cs="David"/>
                <w:color w:val="000000"/>
                <w:sz w:val="24"/>
                <w:szCs w:val="24"/>
                <w:rtl/>
              </w:rPr>
              <w:br/>
              <w:t xml:space="preserve">בדוגמא שניתנה מצוין  ביצוע טרום הרצה של שיבוץ </w:t>
            </w:r>
            <w:r w:rsidRPr="00160D92">
              <w:rPr>
                <w:rFonts w:ascii="David" w:eastAsia="Times New Roman" w:hAnsi="David" w:cs="David"/>
                <w:b/>
                <w:bCs/>
                <w:color w:val="000000"/>
                <w:sz w:val="24"/>
                <w:szCs w:val="24"/>
                <w:rtl/>
              </w:rPr>
              <w:t>שבועי</w:t>
            </w:r>
            <w:r w:rsidRPr="00160D92">
              <w:rPr>
                <w:rFonts w:ascii="David" w:eastAsia="Times New Roman" w:hAnsi="David" w:cs="David"/>
                <w:color w:val="000000"/>
                <w:sz w:val="24"/>
                <w:szCs w:val="24"/>
                <w:rtl/>
              </w:rPr>
              <w:t xml:space="preserve"> ספציפי, להבנתנו הדרישה היא לאפשר שיבוץ מחזורי קבוע גם מחוץ לטווח התאריכים של השיבוץ, לכן שאלתנו  היא</w:t>
            </w:r>
            <w:r w:rsidRPr="00160D92">
              <w:rPr>
                <w:rFonts w:ascii="David" w:eastAsia="Times New Roman" w:hAnsi="David" w:cs="David"/>
                <w:color w:val="000000"/>
                <w:sz w:val="24"/>
                <w:szCs w:val="24"/>
                <w:rtl/>
              </w:rPr>
              <w:br/>
              <w:t>האם נדרש לתמוך גם לשאר טווחי שיבוץ, כגון חודשי, דו שבועי וכדו' המצוינים במכרז?</w:t>
            </w:r>
          </w:p>
        </w:tc>
        <w:tc>
          <w:tcPr>
            <w:tcW w:w="5100" w:type="dxa"/>
            <w:shd w:val="clear" w:color="auto" w:fill="auto"/>
            <w:hideMark/>
          </w:tcPr>
          <w:p w14:paraId="5F85F348"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המערכת תתמוך גם בשיבוץ שבועי וגם בשיבוץ חודשי</w:t>
            </w:r>
          </w:p>
        </w:tc>
      </w:tr>
      <w:tr w:rsidR="00BC6641" w:rsidRPr="00160D92" w14:paraId="2F66C178" w14:textId="77777777" w:rsidTr="00BC6641">
        <w:trPr>
          <w:trHeight w:val="2370"/>
        </w:trPr>
        <w:tc>
          <w:tcPr>
            <w:tcW w:w="980" w:type="dxa"/>
            <w:shd w:val="clear" w:color="auto" w:fill="auto"/>
            <w:hideMark/>
          </w:tcPr>
          <w:p w14:paraId="74CA6DF8" w14:textId="77777777" w:rsidR="00BC6641" w:rsidRPr="00160D92" w:rsidRDefault="00BC6641" w:rsidP="00944401">
            <w:pPr>
              <w:spacing w:after="0" w:line="240" w:lineRule="auto"/>
              <w:rPr>
                <w:rFonts w:ascii="Arial" w:eastAsia="Times New Roman" w:hAnsi="Arial"/>
                <w:color w:val="000000"/>
                <w:sz w:val="22"/>
                <w:szCs w:val="22"/>
              </w:rPr>
            </w:pPr>
            <w:r w:rsidRPr="00160D92">
              <w:rPr>
                <w:rFonts w:ascii="Arial" w:eastAsia="Times New Roman" w:hAnsi="Arial"/>
                <w:color w:val="000000"/>
                <w:sz w:val="22"/>
                <w:szCs w:val="22"/>
                <w:rtl/>
              </w:rPr>
              <w:t>16</w:t>
            </w:r>
          </w:p>
        </w:tc>
        <w:tc>
          <w:tcPr>
            <w:tcW w:w="1053" w:type="dxa"/>
            <w:shd w:val="clear" w:color="000000" w:fill="FFFFFF"/>
            <w:hideMark/>
          </w:tcPr>
          <w:p w14:paraId="14E9AFE5"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מכרז</w:t>
            </w:r>
          </w:p>
        </w:tc>
        <w:tc>
          <w:tcPr>
            <w:tcW w:w="1253" w:type="dxa"/>
            <w:shd w:val="clear" w:color="000000" w:fill="FFFFFF"/>
            <w:hideMark/>
          </w:tcPr>
          <w:p w14:paraId="640D8DC6"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2.4.4 שורה 4 בטבלה</w:t>
            </w:r>
          </w:p>
        </w:tc>
        <w:tc>
          <w:tcPr>
            <w:tcW w:w="6396" w:type="dxa"/>
            <w:shd w:val="clear" w:color="000000" w:fill="FFFFFF"/>
            <w:hideMark/>
          </w:tcPr>
          <w:p w14:paraId="7704DDDC"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"ניהול תמהיל מחלקתי של כמות עובדים לשיבוץ בכל מחלקה בשתי רמות:</w:t>
            </w:r>
            <w:r w:rsidRPr="00160D92">
              <w:rPr>
                <w:rFonts w:ascii="David" w:eastAsia="Times New Roman" w:hAnsi="David" w:cs="David"/>
                <w:color w:val="000000"/>
                <w:sz w:val="24"/>
                <w:szCs w:val="24"/>
                <w:rtl/>
              </w:rPr>
              <w:br/>
              <w:t>רמת היחידה הרפואית</w:t>
            </w:r>
            <w:r w:rsidRPr="00160D92">
              <w:rPr>
                <w:rFonts w:ascii="David" w:eastAsia="Times New Roman" w:hAnsi="David" w:cs="David"/>
                <w:color w:val="000000"/>
                <w:sz w:val="24"/>
                <w:szCs w:val="24"/>
                <w:rtl/>
              </w:rPr>
              <w:br/>
              <w:t>רמת ההנהלה"</w:t>
            </w:r>
            <w:r w:rsidRPr="00160D92">
              <w:rPr>
                <w:rFonts w:ascii="David" w:eastAsia="Times New Roman" w:hAnsi="David" w:cs="David"/>
                <w:color w:val="000000"/>
                <w:sz w:val="24"/>
                <w:szCs w:val="24"/>
                <w:rtl/>
              </w:rPr>
              <w:br/>
            </w:r>
            <w:r w:rsidRPr="00160D92">
              <w:rPr>
                <w:rFonts w:ascii="David" w:eastAsia="Times New Roman" w:hAnsi="David" w:cs="David"/>
                <w:color w:val="000000"/>
                <w:sz w:val="24"/>
                <w:szCs w:val="24"/>
                <w:rtl/>
              </w:rPr>
              <w:br/>
              <w:t>ברצוננו לוודא כי הכוונה היא לנהל תמהיל מחלקתי לשיבוץ שבו המערכת תדע את כמויות העובדים הנדרשים, בעוד ההנהלה תוכל לנהל תמהיל משלה ליחידות השונות לצורכי דוחות השוואה, והתראות על חריגה בשיבוץ עצמו משני התמהילים</w:t>
            </w:r>
          </w:p>
        </w:tc>
        <w:tc>
          <w:tcPr>
            <w:tcW w:w="5100" w:type="dxa"/>
            <w:shd w:val="clear" w:color="auto" w:fill="auto"/>
            <w:hideMark/>
          </w:tcPr>
          <w:p w14:paraId="10C04792"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אכן,  כן</w:t>
            </w:r>
          </w:p>
        </w:tc>
      </w:tr>
      <w:tr w:rsidR="00BC6641" w:rsidRPr="00160D92" w14:paraId="6B3F97ED" w14:textId="77777777" w:rsidTr="00BC6641">
        <w:trPr>
          <w:trHeight w:val="2505"/>
        </w:trPr>
        <w:tc>
          <w:tcPr>
            <w:tcW w:w="980" w:type="dxa"/>
            <w:shd w:val="clear" w:color="auto" w:fill="auto"/>
            <w:hideMark/>
          </w:tcPr>
          <w:p w14:paraId="1418DC8F" w14:textId="77777777" w:rsidR="00BC6641" w:rsidRPr="00160D92" w:rsidRDefault="00BC6641" w:rsidP="00944401">
            <w:pPr>
              <w:spacing w:after="0" w:line="240" w:lineRule="auto"/>
              <w:rPr>
                <w:rFonts w:ascii="Arial" w:eastAsia="Times New Roman" w:hAnsi="Arial"/>
                <w:color w:val="000000"/>
                <w:sz w:val="22"/>
                <w:szCs w:val="22"/>
              </w:rPr>
            </w:pPr>
            <w:r w:rsidRPr="00160D92">
              <w:rPr>
                <w:rFonts w:ascii="Arial" w:eastAsia="Times New Roman" w:hAnsi="Arial"/>
                <w:color w:val="000000"/>
                <w:sz w:val="22"/>
                <w:szCs w:val="22"/>
                <w:rtl/>
              </w:rPr>
              <w:t>17</w:t>
            </w:r>
          </w:p>
        </w:tc>
        <w:tc>
          <w:tcPr>
            <w:tcW w:w="1053" w:type="dxa"/>
            <w:shd w:val="clear" w:color="000000" w:fill="FFFFFF"/>
            <w:hideMark/>
          </w:tcPr>
          <w:p w14:paraId="18D203C3"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מכרז</w:t>
            </w:r>
          </w:p>
        </w:tc>
        <w:tc>
          <w:tcPr>
            <w:tcW w:w="1253" w:type="dxa"/>
            <w:shd w:val="clear" w:color="000000" w:fill="FFFFFF"/>
            <w:hideMark/>
          </w:tcPr>
          <w:p w14:paraId="4BE710F4"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2.4.4 שורה 7 בטבלה</w:t>
            </w:r>
          </w:p>
        </w:tc>
        <w:tc>
          <w:tcPr>
            <w:tcW w:w="6396" w:type="dxa"/>
            <w:shd w:val="clear" w:color="000000" w:fill="FFFFFF"/>
            <w:hideMark/>
          </w:tcPr>
          <w:p w14:paraId="7A82348F"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ספירת והצגת כמויות שיבוץ ספירת והצגת כמויות שעות עבודה במסך השיבוץ ושעות מצטברות בחודש סידור העבודה.</w:t>
            </w:r>
            <w:r w:rsidRPr="00160D92">
              <w:rPr>
                <w:rFonts w:ascii="David" w:eastAsia="Times New Roman" w:hAnsi="David" w:cs="David"/>
                <w:color w:val="000000"/>
                <w:sz w:val="24"/>
                <w:szCs w:val="24"/>
                <w:rtl/>
              </w:rPr>
              <w:br/>
            </w:r>
            <w:r w:rsidRPr="00160D92">
              <w:rPr>
                <w:rFonts w:ascii="David" w:eastAsia="Times New Roman" w:hAnsi="David" w:cs="David"/>
                <w:color w:val="000000"/>
                <w:sz w:val="24"/>
                <w:szCs w:val="24"/>
                <w:rtl/>
              </w:rPr>
              <w:br/>
              <w:t xml:space="preserve">למען הספר ספק, הכוונה להראות את שעות העבודה המצטברות מתחילת החודש של כל עובד במסך השיבוץ, גם אם השיבוץ הינו שבועי? במידה ובסידור עבודה יש ימים מיותר מחודש אחד, האם הכוונה להציג את </w:t>
            </w:r>
            <w:proofErr w:type="spellStart"/>
            <w:r w:rsidRPr="00160D92">
              <w:rPr>
                <w:rFonts w:ascii="David" w:eastAsia="Times New Roman" w:hAnsi="David" w:cs="David"/>
                <w:color w:val="000000"/>
                <w:sz w:val="24"/>
                <w:szCs w:val="24"/>
                <w:rtl/>
              </w:rPr>
              <w:t>סכימת</w:t>
            </w:r>
            <w:proofErr w:type="spellEnd"/>
            <w:r w:rsidRPr="00160D92">
              <w:rPr>
                <w:rFonts w:ascii="David" w:eastAsia="Times New Roman" w:hAnsi="David" w:cs="David"/>
                <w:color w:val="000000"/>
                <w:sz w:val="24"/>
                <w:szCs w:val="24"/>
                <w:rtl/>
              </w:rPr>
              <w:t xml:space="preserve"> שעות העבודה המצטברות לשני החודשים או רק לאחד מהחודשים?</w:t>
            </w:r>
          </w:p>
        </w:tc>
        <w:tc>
          <w:tcPr>
            <w:tcW w:w="5100" w:type="dxa"/>
            <w:shd w:val="clear" w:color="auto" w:fill="auto"/>
            <w:hideMark/>
          </w:tcPr>
          <w:p w14:paraId="70273C92" w14:textId="3A522FE2"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 xml:space="preserve">הכוונה להראות סיכום שעות שבועי וגם חודשי, </w:t>
            </w:r>
            <w:r w:rsidRPr="00160D92">
              <w:rPr>
                <w:rFonts w:ascii="David" w:eastAsia="Times New Roman" w:hAnsi="David" w:cs="David"/>
                <w:color w:val="000000"/>
                <w:sz w:val="24"/>
                <w:szCs w:val="24"/>
                <w:rtl/>
              </w:rPr>
              <w:br/>
              <w:t xml:space="preserve">במצב בו שבוע </w:t>
            </w:r>
            <w:r w:rsidRPr="00160D92">
              <w:rPr>
                <w:rFonts w:ascii="David" w:eastAsia="Times New Roman" w:hAnsi="David" w:cs="David" w:hint="cs"/>
                <w:color w:val="000000"/>
                <w:sz w:val="24"/>
                <w:szCs w:val="24"/>
                <w:rtl/>
              </w:rPr>
              <w:t>מסוים</w:t>
            </w:r>
            <w:r w:rsidRPr="00160D92">
              <w:rPr>
                <w:rFonts w:ascii="David" w:eastAsia="Times New Roman" w:hAnsi="David" w:cs="David"/>
                <w:color w:val="000000"/>
                <w:sz w:val="24"/>
                <w:szCs w:val="24"/>
                <w:rtl/>
              </w:rPr>
              <w:t xml:space="preserve"> חוצה שני </w:t>
            </w:r>
            <w:r w:rsidRPr="00160D92">
              <w:rPr>
                <w:rFonts w:ascii="David" w:eastAsia="Times New Roman" w:hAnsi="David" w:cs="David" w:hint="cs"/>
                <w:color w:val="000000"/>
                <w:sz w:val="24"/>
                <w:szCs w:val="24"/>
                <w:rtl/>
              </w:rPr>
              <w:t>חודשים</w:t>
            </w:r>
            <w:r w:rsidRPr="00160D92">
              <w:rPr>
                <w:rFonts w:ascii="David" w:eastAsia="Times New Roman" w:hAnsi="David" w:cs="David"/>
                <w:color w:val="000000"/>
                <w:sz w:val="24"/>
                <w:szCs w:val="24"/>
                <w:rtl/>
              </w:rPr>
              <w:t xml:space="preserve"> עוקבים, יש להציגו בשני החודשים.</w:t>
            </w:r>
          </w:p>
        </w:tc>
      </w:tr>
      <w:tr w:rsidR="00BC6641" w:rsidRPr="00160D92" w14:paraId="32C927CA" w14:textId="77777777" w:rsidTr="00BC6641">
        <w:trPr>
          <w:trHeight w:val="2505"/>
        </w:trPr>
        <w:tc>
          <w:tcPr>
            <w:tcW w:w="980" w:type="dxa"/>
            <w:shd w:val="clear" w:color="auto" w:fill="auto"/>
            <w:hideMark/>
          </w:tcPr>
          <w:p w14:paraId="01B45DBB" w14:textId="77777777" w:rsidR="00BC6641" w:rsidRPr="00160D92" w:rsidRDefault="00BC6641" w:rsidP="00944401">
            <w:pPr>
              <w:spacing w:after="0" w:line="240" w:lineRule="auto"/>
              <w:rPr>
                <w:rFonts w:ascii="Arial" w:eastAsia="Times New Roman" w:hAnsi="Arial"/>
                <w:color w:val="000000"/>
                <w:sz w:val="22"/>
                <w:szCs w:val="22"/>
              </w:rPr>
            </w:pPr>
            <w:r w:rsidRPr="00160D92">
              <w:rPr>
                <w:rFonts w:ascii="Arial" w:eastAsia="Times New Roman" w:hAnsi="Arial"/>
                <w:color w:val="000000"/>
                <w:sz w:val="22"/>
                <w:szCs w:val="22"/>
                <w:rtl/>
              </w:rPr>
              <w:t>18</w:t>
            </w:r>
          </w:p>
        </w:tc>
        <w:tc>
          <w:tcPr>
            <w:tcW w:w="1053" w:type="dxa"/>
            <w:shd w:val="clear" w:color="auto" w:fill="auto"/>
            <w:hideMark/>
          </w:tcPr>
          <w:p w14:paraId="7F7C8182"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 xml:space="preserve">מכרז </w:t>
            </w:r>
          </w:p>
        </w:tc>
        <w:tc>
          <w:tcPr>
            <w:tcW w:w="1253" w:type="dxa"/>
            <w:shd w:val="clear" w:color="auto" w:fill="auto"/>
            <w:hideMark/>
          </w:tcPr>
          <w:p w14:paraId="6681495E"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2.4.4 מס"ד 15 בטבלה</w:t>
            </w:r>
          </w:p>
        </w:tc>
        <w:tc>
          <w:tcPr>
            <w:tcW w:w="6396" w:type="dxa"/>
            <w:shd w:val="clear" w:color="auto" w:fill="auto"/>
            <w:hideMark/>
          </w:tcPr>
          <w:p w14:paraId="08E896B5"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 xml:space="preserve">האם שרתי ה- </w:t>
            </w:r>
            <w:r w:rsidRPr="00160D92">
              <w:rPr>
                <w:rFonts w:ascii="David" w:eastAsia="Times New Roman" w:hAnsi="David" w:cs="David"/>
                <w:color w:val="000000"/>
                <w:sz w:val="24"/>
                <w:szCs w:val="24"/>
              </w:rPr>
              <w:t>IVR</w:t>
            </w:r>
            <w:r w:rsidRPr="00160D92">
              <w:rPr>
                <w:rFonts w:ascii="David" w:eastAsia="Times New Roman" w:hAnsi="David" w:cs="David"/>
                <w:color w:val="000000"/>
                <w:sz w:val="24"/>
                <w:szCs w:val="24"/>
                <w:rtl/>
              </w:rPr>
              <w:t xml:space="preserve"> וה- </w:t>
            </w:r>
            <w:r w:rsidRPr="00160D92">
              <w:rPr>
                <w:rFonts w:ascii="David" w:eastAsia="Times New Roman" w:hAnsi="David" w:cs="David"/>
                <w:color w:val="000000"/>
                <w:sz w:val="24"/>
                <w:szCs w:val="24"/>
              </w:rPr>
              <w:t>SMS</w:t>
            </w:r>
            <w:r w:rsidRPr="00160D92">
              <w:rPr>
                <w:rFonts w:ascii="David" w:eastAsia="Times New Roman" w:hAnsi="David" w:cs="David"/>
                <w:color w:val="000000"/>
                <w:sz w:val="24"/>
                <w:szCs w:val="24"/>
                <w:rtl/>
              </w:rPr>
              <w:t xml:space="preserve"> קיימים או שהספק אמור להקים אותם?</w:t>
            </w:r>
          </w:p>
        </w:tc>
        <w:tc>
          <w:tcPr>
            <w:tcW w:w="5100" w:type="dxa"/>
            <w:shd w:val="clear" w:color="auto" w:fill="auto"/>
            <w:hideMark/>
          </w:tcPr>
          <w:p w14:paraId="5DEA6562" w14:textId="77777777" w:rsidR="00BC6641" w:rsidRPr="00160D92" w:rsidRDefault="00BC6641" w:rsidP="00944401">
            <w:pPr>
              <w:spacing w:after="0" w:line="240" w:lineRule="auto"/>
              <w:rPr>
                <w:rFonts w:ascii="Arial" w:eastAsia="Times New Roman" w:hAnsi="Arial"/>
                <w:color w:val="000000"/>
                <w:sz w:val="22"/>
                <w:szCs w:val="22"/>
                <w:rtl/>
              </w:rPr>
            </w:pPr>
            <w:r w:rsidRPr="00160D92">
              <w:rPr>
                <w:rFonts w:ascii="Arial" w:eastAsia="Times New Roman" w:hAnsi="Arial"/>
                <w:color w:val="000000"/>
                <w:sz w:val="22"/>
                <w:szCs w:val="22"/>
                <w:rtl/>
              </w:rPr>
              <w:t>קיימים</w:t>
            </w:r>
          </w:p>
        </w:tc>
      </w:tr>
      <w:tr w:rsidR="00BC6641" w:rsidRPr="00160D92" w14:paraId="6481E25E" w14:textId="77777777" w:rsidTr="00BC6641">
        <w:trPr>
          <w:trHeight w:val="1905"/>
        </w:trPr>
        <w:tc>
          <w:tcPr>
            <w:tcW w:w="980" w:type="dxa"/>
            <w:shd w:val="clear" w:color="auto" w:fill="auto"/>
            <w:hideMark/>
          </w:tcPr>
          <w:p w14:paraId="6A08304B" w14:textId="77777777" w:rsidR="00BC6641" w:rsidRPr="00160D92" w:rsidRDefault="00BC6641" w:rsidP="00944401">
            <w:pPr>
              <w:spacing w:after="0" w:line="240" w:lineRule="auto"/>
              <w:rPr>
                <w:rFonts w:ascii="Arial" w:eastAsia="Times New Roman" w:hAnsi="Arial"/>
                <w:color w:val="000000"/>
                <w:sz w:val="22"/>
                <w:szCs w:val="22"/>
              </w:rPr>
            </w:pPr>
            <w:r w:rsidRPr="00160D92">
              <w:rPr>
                <w:rFonts w:ascii="Arial" w:eastAsia="Times New Roman" w:hAnsi="Arial"/>
                <w:color w:val="000000"/>
                <w:sz w:val="22"/>
                <w:szCs w:val="22"/>
                <w:rtl/>
              </w:rPr>
              <w:t>19</w:t>
            </w:r>
          </w:p>
        </w:tc>
        <w:tc>
          <w:tcPr>
            <w:tcW w:w="1053" w:type="dxa"/>
            <w:shd w:val="clear" w:color="000000" w:fill="FFFFFF"/>
            <w:hideMark/>
          </w:tcPr>
          <w:p w14:paraId="5731AB20"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מכרז</w:t>
            </w:r>
          </w:p>
        </w:tc>
        <w:tc>
          <w:tcPr>
            <w:tcW w:w="1253" w:type="dxa"/>
            <w:shd w:val="clear" w:color="000000" w:fill="FFFFFF"/>
            <w:hideMark/>
          </w:tcPr>
          <w:p w14:paraId="277ECA76"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2.4.4 שורה 17</w:t>
            </w:r>
          </w:p>
        </w:tc>
        <w:tc>
          <w:tcPr>
            <w:tcW w:w="6396" w:type="dxa"/>
            <w:shd w:val="clear" w:color="000000" w:fill="FFFFFF"/>
            <w:hideMark/>
          </w:tcPr>
          <w:p w14:paraId="4629D08E" w14:textId="7F20791F"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 xml:space="preserve">ספירת והצגת כמויות שעות עבודה בשיבוץ תוך שימת לב לכללי החישוב של שעות </w:t>
            </w:r>
            <w:r w:rsidRPr="00160D92">
              <w:rPr>
                <w:rFonts w:ascii="David" w:eastAsia="Times New Roman" w:hAnsi="David" w:cs="David" w:hint="cs"/>
                <w:color w:val="000000"/>
                <w:sz w:val="24"/>
                <w:szCs w:val="24"/>
                <w:rtl/>
              </w:rPr>
              <w:t>היעדרו</w:t>
            </w:r>
            <w:r w:rsidRPr="00160D92">
              <w:rPr>
                <w:rFonts w:ascii="David" w:eastAsia="Times New Roman" w:hAnsi="David" w:cs="David" w:hint="eastAsia"/>
                <w:color w:val="000000"/>
                <w:sz w:val="24"/>
                <w:szCs w:val="24"/>
                <w:rtl/>
              </w:rPr>
              <w:t>ת</w:t>
            </w:r>
            <w:r w:rsidRPr="00160D92">
              <w:rPr>
                <w:rFonts w:ascii="David" w:eastAsia="Times New Roman" w:hAnsi="David" w:cs="David"/>
                <w:color w:val="000000"/>
                <w:sz w:val="24"/>
                <w:szCs w:val="24"/>
                <w:rtl/>
              </w:rPr>
              <w:t xml:space="preserve"> / חופשה / ימי עיון וכד'</w:t>
            </w:r>
            <w:r w:rsidRPr="00160D92">
              <w:rPr>
                <w:rFonts w:ascii="David" w:eastAsia="Times New Roman" w:hAnsi="David" w:cs="David"/>
                <w:color w:val="000000"/>
                <w:sz w:val="24"/>
                <w:szCs w:val="24"/>
                <w:rtl/>
              </w:rPr>
              <w:br/>
            </w:r>
            <w:r w:rsidRPr="00160D92">
              <w:rPr>
                <w:rFonts w:ascii="David" w:eastAsia="Times New Roman" w:hAnsi="David" w:cs="David"/>
                <w:color w:val="000000"/>
                <w:sz w:val="24"/>
                <w:szCs w:val="24"/>
                <w:rtl/>
              </w:rPr>
              <w:br/>
              <w:t xml:space="preserve">האם הכוונה לכללי חישוב </w:t>
            </w:r>
            <w:proofErr w:type="spellStart"/>
            <w:r w:rsidRPr="00160D92">
              <w:rPr>
                <w:rFonts w:ascii="David" w:eastAsia="Times New Roman" w:hAnsi="David" w:cs="David"/>
                <w:color w:val="000000"/>
                <w:sz w:val="24"/>
                <w:szCs w:val="24"/>
                <w:rtl/>
              </w:rPr>
              <w:t>שיקחו</w:t>
            </w:r>
            <w:proofErr w:type="spellEnd"/>
            <w:r w:rsidRPr="00160D92">
              <w:rPr>
                <w:rFonts w:ascii="David" w:eastAsia="Times New Roman" w:hAnsi="David" w:cs="David"/>
                <w:color w:val="000000"/>
                <w:sz w:val="24"/>
                <w:szCs w:val="24"/>
                <w:rtl/>
              </w:rPr>
              <w:t xml:space="preserve"> בחשבון והגדרות פרטניות (למשל חלקיות אחוזי המשרה, תפקיד העובד, סוג ההיעדרות וכדו')?</w:t>
            </w:r>
          </w:p>
        </w:tc>
        <w:tc>
          <w:tcPr>
            <w:tcW w:w="5100" w:type="dxa"/>
            <w:shd w:val="clear" w:color="auto" w:fill="auto"/>
            <w:hideMark/>
          </w:tcPr>
          <w:p w14:paraId="4D32C08F" w14:textId="72B9A6B4" w:rsidR="00BC6641" w:rsidRPr="00160D92" w:rsidRDefault="00BC6641" w:rsidP="00944401">
            <w:pPr>
              <w:spacing w:after="0" w:line="240" w:lineRule="auto"/>
              <w:rPr>
                <w:rFonts w:ascii="Arial" w:eastAsia="Times New Roman" w:hAnsi="Arial"/>
                <w:color w:val="000000"/>
                <w:sz w:val="22"/>
                <w:szCs w:val="22"/>
                <w:rtl/>
              </w:rPr>
            </w:pPr>
            <w:r w:rsidRPr="00160D92">
              <w:rPr>
                <w:rFonts w:ascii="Arial" w:eastAsia="Times New Roman" w:hAnsi="Arial"/>
                <w:color w:val="000000"/>
                <w:sz w:val="22"/>
                <w:szCs w:val="22"/>
                <w:rtl/>
              </w:rPr>
              <w:t xml:space="preserve">בהחלט יש לקחת </w:t>
            </w:r>
            <w:r>
              <w:rPr>
                <w:rFonts w:ascii="Arial" w:eastAsia="Times New Roman" w:hAnsi="Arial" w:hint="cs"/>
                <w:color w:val="000000"/>
                <w:sz w:val="22"/>
                <w:szCs w:val="22"/>
                <w:rtl/>
              </w:rPr>
              <w:t>בחשבון</w:t>
            </w:r>
            <w:r w:rsidRPr="00160D92">
              <w:rPr>
                <w:rFonts w:ascii="Arial" w:eastAsia="Times New Roman" w:hAnsi="Arial"/>
                <w:color w:val="000000"/>
                <w:sz w:val="22"/>
                <w:szCs w:val="22"/>
                <w:rtl/>
              </w:rPr>
              <w:t xml:space="preserve"> בספירת שעות העבודה הגדרות של כל עובד על פי חלקיות המשרה</w:t>
            </w:r>
          </w:p>
        </w:tc>
      </w:tr>
      <w:tr w:rsidR="00BC6641" w:rsidRPr="00160D92" w14:paraId="295C70D3" w14:textId="77777777" w:rsidTr="00BC6641">
        <w:trPr>
          <w:trHeight w:val="1575"/>
        </w:trPr>
        <w:tc>
          <w:tcPr>
            <w:tcW w:w="980" w:type="dxa"/>
            <w:shd w:val="clear" w:color="auto" w:fill="auto"/>
            <w:hideMark/>
          </w:tcPr>
          <w:p w14:paraId="65D623B0" w14:textId="77777777" w:rsidR="00BC6641" w:rsidRPr="00160D92" w:rsidRDefault="00BC6641" w:rsidP="00944401">
            <w:pPr>
              <w:spacing w:after="0" w:line="240" w:lineRule="auto"/>
              <w:rPr>
                <w:rFonts w:ascii="Arial" w:eastAsia="Times New Roman" w:hAnsi="Arial"/>
                <w:color w:val="000000"/>
                <w:sz w:val="22"/>
                <w:szCs w:val="22"/>
              </w:rPr>
            </w:pPr>
            <w:r w:rsidRPr="00160D92">
              <w:rPr>
                <w:rFonts w:ascii="Arial" w:eastAsia="Times New Roman" w:hAnsi="Arial"/>
                <w:color w:val="000000"/>
                <w:sz w:val="22"/>
                <w:szCs w:val="22"/>
                <w:rtl/>
              </w:rPr>
              <w:t>20</w:t>
            </w:r>
          </w:p>
        </w:tc>
        <w:tc>
          <w:tcPr>
            <w:tcW w:w="1053" w:type="dxa"/>
            <w:shd w:val="clear" w:color="000000" w:fill="FFFFFF"/>
            <w:hideMark/>
          </w:tcPr>
          <w:p w14:paraId="6323F439"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מכרז</w:t>
            </w:r>
          </w:p>
        </w:tc>
        <w:tc>
          <w:tcPr>
            <w:tcW w:w="1253" w:type="dxa"/>
            <w:shd w:val="clear" w:color="000000" w:fill="FFFFFF"/>
            <w:hideMark/>
          </w:tcPr>
          <w:p w14:paraId="755D0E03"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 xml:space="preserve">2.4.4 שורה 19 </w:t>
            </w:r>
          </w:p>
        </w:tc>
        <w:tc>
          <w:tcPr>
            <w:tcW w:w="6396" w:type="dxa"/>
            <w:shd w:val="clear" w:color="000000" w:fill="FFFFFF"/>
            <w:hideMark/>
          </w:tcPr>
          <w:p w14:paraId="0DEF8B18"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"הצגת היסטוריה של השינויים שבוצעו בסידור עבודה, המשתמש שביצע את השינוי ומועד הביצוע. לרבות הצגת הסידור המקורי"</w:t>
            </w:r>
            <w:r w:rsidRPr="00160D92">
              <w:rPr>
                <w:rFonts w:ascii="David" w:eastAsia="Times New Roman" w:hAnsi="David" w:cs="David"/>
                <w:color w:val="000000"/>
                <w:sz w:val="24"/>
                <w:szCs w:val="24"/>
                <w:rtl/>
              </w:rPr>
              <w:br/>
            </w:r>
            <w:r w:rsidRPr="00160D92">
              <w:rPr>
                <w:rFonts w:ascii="David" w:eastAsia="Times New Roman" w:hAnsi="David" w:cs="David"/>
                <w:color w:val="000000"/>
                <w:sz w:val="24"/>
                <w:szCs w:val="24"/>
                <w:rtl/>
              </w:rPr>
              <w:br/>
              <w:t>הכוונה ב"הסידור המקורי" היא צפייה בנתוני השיבוץ  כפי שפורסמו  לראשונה?</w:t>
            </w:r>
          </w:p>
        </w:tc>
        <w:tc>
          <w:tcPr>
            <w:tcW w:w="5100" w:type="dxa"/>
            <w:shd w:val="clear" w:color="auto" w:fill="auto"/>
            <w:hideMark/>
          </w:tcPr>
          <w:p w14:paraId="39B7D0E4" w14:textId="77777777" w:rsidR="00BC6641" w:rsidRPr="00160D92" w:rsidRDefault="00BC6641" w:rsidP="00944401">
            <w:pPr>
              <w:spacing w:after="0" w:line="240" w:lineRule="auto"/>
              <w:rPr>
                <w:rFonts w:ascii="Arial" w:eastAsia="Times New Roman" w:hAnsi="Arial"/>
                <w:color w:val="000000"/>
                <w:sz w:val="22"/>
                <w:szCs w:val="22"/>
                <w:rtl/>
              </w:rPr>
            </w:pPr>
            <w:r w:rsidRPr="00160D92">
              <w:rPr>
                <w:rFonts w:ascii="Arial" w:eastAsia="Times New Roman" w:hAnsi="Arial"/>
                <w:color w:val="000000"/>
                <w:sz w:val="22"/>
                <w:szCs w:val="22"/>
                <w:rtl/>
              </w:rPr>
              <w:t>אכן,</w:t>
            </w:r>
            <w:r w:rsidRPr="00160D92">
              <w:rPr>
                <w:rFonts w:ascii="Arial" w:eastAsia="Times New Roman" w:hAnsi="Arial"/>
                <w:color w:val="000000"/>
                <w:sz w:val="22"/>
                <w:szCs w:val="22"/>
                <w:rtl/>
              </w:rPr>
              <w:br/>
              <w:t>הכוונה ב"הסידור המקורי" היא צפייה בנתוני השיבוץ  כפי שפורסמו  לראשונה וכל השינויים שבוצעו לאחר מכן</w:t>
            </w:r>
          </w:p>
        </w:tc>
      </w:tr>
      <w:tr w:rsidR="00BC6641" w:rsidRPr="00160D92" w14:paraId="6568F038" w14:textId="77777777" w:rsidTr="00BC6641">
        <w:trPr>
          <w:trHeight w:val="1890"/>
        </w:trPr>
        <w:tc>
          <w:tcPr>
            <w:tcW w:w="980" w:type="dxa"/>
            <w:shd w:val="clear" w:color="auto" w:fill="auto"/>
            <w:hideMark/>
          </w:tcPr>
          <w:p w14:paraId="5A6112FC" w14:textId="77777777" w:rsidR="00BC6641" w:rsidRPr="00160D92" w:rsidRDefault="00BC6641" w:rsidP="00944401">
            <w:pPr>
              <w:spacing w:after="0" w:line="240" w:lineRule="auto"/>
              <w:rPr>
                <w:rFonts w:ascii="Arial" w:eastAsia="Times New Roman" w:hAnsi="Arial"/>
                <w:color w:val="000000"/>
                <w:sz w:val="22"/>
                <w:szCs w:val="22"/>
              </w:rPr>
            </w:pPr>
            <w:r w:rsidRPr="00160D92">
              <w:rPr>
                <w:rFonts w:ascii="Arial" w:eastAsia="Times New Roman" w:hAnsi="Arial"/>
                <w:color w:val="000000"/>
                <w:sz w:val="22"/>
                <w:szCs w:val="22"/>
                <w:rtl/>
              </w:rPr>
              <w:t>21</w:t>
            </w:r>
          </w:p>
        </w:tc>
        <w:tc>
          <w:tcPr>
            <w:tcW w:w="1053" w:type="dxa"/>
            <w:shd w:val="clear" w:color="000000" w:fill="FFFFFF"/>
            <w:hideMark/>
          </w:tcPr>
          <w:p w14:paraId="59224090"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מכרז</w:t>
            </w:r>
          </w:p>
        </w:tc>
        <w:tc>
          <w:tcPr>
            <w:tcW w:w="1253" w:type="dxa"/>
            <w:shd w:val="clear" w:color="000000" w:fill="FFFFFF"/>
            <w:hideMark/>
          </w:tcPr>
          <w:p w14:paraId="1213A730"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2.4.5. שורה 4</w:t>
            </w:r>
          </w:p>
        </w:tc>
        <w:tc>
          <w:tcPr>
            <w:tcW w:w="6396" w:type="dxa"/>
            <w:shd w:val="clear" w:color="000000" w:fill="FFFFFF"/>
            <w:hideMark/>
          </w:tcPr>
          <w:p w14:paraId="17018BDF"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הגדרת מקסימום ססיות לעובד</w:t>
            </w:r>
            <w:r w:rsidRPr="00160D92">
              <w:rPr>
                <w:rFonts w:ascii="David" w:eastAsia="Times New Roman" w:hAnsi="David" w:cs="David"/>
                <w:color w:val="000000"/>
                <w:sz w:val="24"/>
                <w:szCs w:val="24"/>
                <w:rtl/>
              </w:rPr>
              <w:br/>
            </w:r>
            <w:r w:rsidRPr="00160D92">
              <w:rPr>
                <w:rFonts w:ascii="David" w:eastAsia="Times New Roman" w:hAnsi="David" w:cs="David"/>
                <w:color w:val="000000"/>
                <w:sz w:val="24"/>
                <w:szCs w:val="24"/>
                <w:rtl/>
              </w:rPr>
              <w:br/>
              <w:t xml:space="preserve">נשמח לוודא </w:t>
            </w:r>
            <w:proofErr w:type="spellStart"/>
            <w:r w:rsidRPr="00160D92">
              <w:rPr>
                <w:rFonts w:ascii="David" w:eastAsia="Times New Roman" w:hAnsi="David" w:cs="David"/>
                <w:color w:val="000000"/>
                <w:sz w:val="24"/>
                <w:szCs w:val="24"/>
                <w:rtl/>
              </w:rPr>
              <w:t>שהכונוה</w:t>
            </w:r>
            <w:proofErr w:type="spellEnd"/>
            <w:r w:rsidRPr="00160D92">
              <w:rPr>
                <w:rFonts w:ascii="David" w:eastAsia="Times New Roman" w:hAnsi="David" w:cs="David"/>
                <w:color w:val="000000"/>
                <w:sz w:val="24"/>
                <w:szCs w:val="24"/>
                <w:rtl/>
              </w:rPr>
              <w:t xml:space="preserve"> ל</w:t>
            </w:r>
            <w:r w:rsidRPr="00160D92">
              <w:rPr>
                <w:rFonts w:ascii="David" w:eastAsia="Times New Roman" w:hAnsi="David" w:cs="David"/>
                <w:b/>
                <w:bCs/>
                <w:color w:val="000000"/>
                <w:sz w:val="24"/>
                <w:szCs w:val="24"/>
                <w:rtl/>
              </w:rPr>
              <w:t>הגדרה פרטנית לעובד</w:t>
            </w:r>
            <w:r w:rsidRPr="00160D92">
              <w:rPr>
                <w:rFonts w:ascii="David" w:eastAsia="Times New Roman" w:hAnsi="David" w:cs="David"/>
                <w:color w:val="000000"/>
                <w:sz w:val="24"/>
                <w:szCs w:val="24"/>
                <w:rtl/>
              </w:rPr>
              <w:t xml:space="preserve"> לכמות משמרות (ושעות) מקסימאלית מסוג ססיה (עבודה נפרדת בשעות נוספות שיוגדרו) שעובד יכול להשתבץ אליה בשעות מסוימות כעבודה נוספת?</w:t>
            </w:r>
          </w:p>
        </w:tc>
        <w:tc>
          <w:tcPr>
            <w:tcW w:w="5100" w:type="dxa"/>
            <w:shd w:val="clear" w:color="auto" w:fill="auto"/>
            <w:hideMark/>
          </w:tcPr>
          <w:p w14:paraId="315F9CAA" w14:textId="77777777" w:rsidR="00BC6641" w:rsidRPr="00160D92" w:rsidRDefault="00BC6641" w:rsidP="00944401">
            <w:pPr>
              <w:spacing w:after="0" w:line="240" w:lineRule="auto"/>
              <w:rPr>
                <w:rFonts w:ascii="Arial" w:eastAsia="Times New Roman" w:hAnsi="Arial"/>
                <w:color w:val="000000"/>
                <w:sz w:val="22"/>
                <w:szCs w:val="22"/>
                <w:rtl/>
              </w:rPr>
            </w:pPr>
            <w:r w:rsidRPr="00160D92">
              <w:rPr>
                <w:rFonts w:ascii="Arial" w:eastAsia="Times New Roman" w:hAnsi="Arial"/>
                <w:color w:val="000000"/>
                <w:sz w:val="22"/>
                <w:szCs w:val="22"/>
                <w:rtl/>
              </w:rPr>
              <w:t xml:space="preserve">אכן. </w:t>
            </w:r>
            <w:r w:rsidRPr="00160D92">
              <w:rPr>
                <w:rFonts w:ascii="Arial" w:eastAsia="Times New Roman" w:hAnsi="Arial"/>
                <w:color w:val="000000"/>
                <w:sz w:val="22"/>
                <w:szCs w:val="22"/>
                <w:rtl/>
              </w:rPr>
              <w:br/>
              <w:t>הססיות הן בגדר עבודה נוספת בתגמול שונה ממשמרת רגילה.</w:t>
            </w:r>
          </w:p>
        </w:tc>
      </w:tr>
      <w:tr w:rsidR="00BC6641" w:rsidRPr="00160D92" w14:paraId="188A7D6A" w14:textId="77777777" w:rsidTr="00BC6641">
        <w:trPr>
          <w:trHeight w:val="2205"/>
        </w:trPr>
        <w:tc>
          <w:tcPr>
            <w:tcW w:w="980" w:type="dxa"/>
            <w:shd w:val="clear" w:color="auto" w:fill="auto"/>
            <w:hideMark/>
          </w:tcPr>
          <w:p w14:paraId="05D484D1" w14:textId="77777777" w:rsidR="00BC6641" w:rsidRPr="00160D92" w:rsidRDefault="00BC6641" w:rsidP="00944401">
            <w:pPr>
              <w:spacing w:after="0" w:line="240" w:lineRule="auto"/>
              <w:rPr>
                <w:rFonts w:ascii="Arial" w:eastAsia="Times New Roman" w:hAnsi="Arial"/>
                <w:color w:val="000000"/>
                <w:sz w:val="22"/>
                <w:szCs w:val="22"/>
              </w:rPr>
            </w:pPr>
            <w:r w:rsidRPr="00160D92">
              <w:rPr>
                <w:rFonts w:ascii="Arial" w:eastAsia="Times New Roman" w:hAnsi="Arial"/>
                <w:color w:val="000000"/>
                <w:sz w:val="22"/>
                <w:szCs w:val="22"/>
                <w:rtl/>
              </w:rPr>
              <w:t>22</w:t>
            </w:r>
          </w:p>
        </w:tc>
        <w:tc>
          <w:tcPr>
            <w:tcW w:w="1053" w:type="dxa"/>
            <w:shd w:val="clear" w:color="000000" w:fill="FFFFFF"/>
            <w:hideMark/>
          </w:tcPr>
          <w:p w14:paraId="44F7EBB1"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מכרז</w:t>
            </w:r>
          </w:p>
        </w:tc>
        <w:tc>
          <w:tcPr>
            <w:tcW w:w="1253" w:type="dxa"/>
            <w:shd w:val="clear" w:color="000000" w:fill="FFFFFF"/>
            <w:hideMark/>
          </w:tcPr>
          <w:p w14:paraId="7619ADC1"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2.4.5 שורה 8</w:t>
            </w:r>
          </w:p>
        </w:tc>
        <w:tc>
          <w:tcPr>
            <w:tcW w:w="6396" w:type="dxa"/>
            <w:shd w:val="clear" w:color="000000" w:fill="FFFFFF"/>
            <w:hideMark/>
          </w:tcPr>
          <w:p w14:paraId="522BB7C1"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"שיבוץ אוטומטי התואם את אחוז המשרה של העובד בכל יחידה בהתאם לסל השעות של הסקטור"</w:t>
            </w:r>
            <w:r w:rsidRPr="00160D92">
              <w:rPr>
                <w:rFonts w:ascii="David" w:eastAsia="Times New Roman" w:hAnsi="David" w:cs="David"/>
                <w:color w:val="000000"/>
                <w:sz w:val="24"/>
                <w:szCs w:val="24"/>
                <w:rtl/>
              </w:rPr>
              <w:br/>
            </w:r>
            <w:r w:rsidRPr="00160D92">
              <w:rPr>
                <w:rFonts w:ascii="David" w:eastAsia="Times New Roman" w:hAnsi="David" w:cs="David"/>
                <w:color w:val="000000"/>
                <w:sz w:val="24"/>
                <w:szCs w:val="24"/>
                <w:rtl/>
              </w:rPr>
              <w:br/>
              <w:t>האם כפועל יוצא של סעיף זה, הכוונה שלכל אוכלוסייה/קבוצת של עובדים יהיה ניתן לנהל סל שעות פוטנציאלי חודשי, ולעובד תהיה הגדרה של אחוז משרה ברמה יחידתית?</w:t>
            </w:r>
          </w:p>
        </w:tc>
        <w:tc>
          <w:tcPr>
            <w:tcW w:w="5100" w:type="dxa"/>
            <w:shd w:val="clear" w:color="auto" w:fill="auto"/>
            <w:hideMark/>
          </w:tcPr>
          <w:p w14:paraId="72353DA7" w14:textId="77777777" w:rsidR="00BC6641" w:rsidRPr="00160D92" w:rsidRDefault="00BC6641" w:rsidP="00944401">
            <w:pPr>
              <w:spacing w:after="0" w:line="240" w:lineRule="auto"/>
              <w:rPr>
                <w:rFonts w:ascii="Arial" w:eastAsia="Times New Roman" w:hAnsi="Arial"/>
                <w:color w:val="000000"/>
                <w:sz w:val="22"/>
                <w:szCs w:val="22"/>
                <w:rtl/>
              </w:rPr>
            </w:pPr>
            <w:r w:rsidRPr="00160D92">
              <w:rPr>
                <w:rFonts w:ascii="Arial" w:eastAsia="Times New Roman" w:hAnsi="Arial"/>
                <w:color w:val="000000"/>
                <w:sz w:val="22"/>
                <w:szCs w:val="22"/>
                <w:rtl/>
              </w:rPr>
              <w:t>אכן,</w:t>
            </w:r>
            <w:r w:rsidRPr="00160D92">
              <w:rPr>
                <w:rFonts w:ascii="Arial" w:eastAsia="Times New Roman" w:hAnsi="Arial"/>
                <w:color w:val="000000"/>
                <w:sz w:val="22"/>
                <w:szCs w:val="22"/>
                <w:rtl/>
              </w:rPr>
              <w:br/>
              <w:t>סידור העבודה של כל עובד חייב להתחשב ב-% המשרה שלו</w:t>
            </w:r>
          </w:p>
        </w:tc>
      </w:tr>
      <w:tr w:rsidR="00BC6641" w:rsidRPr="00160D92" w14:paraId="50E5311A" w14:textId="77777777" w:rsidTr="00BC6641">
        <w:trPr>
          <w:trHeight w:val="2670"/>
        </w:trPr>
        <w:tc>
          <w:tcPr>
            <w:tcW w:w="980" w:type="dxa"/>
            <w:shd w:val="clear" w:color="auto" w:fill="auto"/>
            <w:hideMark/>
          </w:tcPr>
          <w:p w14:paraId="13FA1743" w14:textId="77777777" w:rsidR="00BC6641" w:rsidRPr="00160D92" w:rsidRDefault="00BC6641" w:rsidP="00944401">
            <w:pPr>
              <w:spacing w:after="0" w:line="240" w:lineRule="auto"/>
              <w:rPr>
                <w:rFonts w:ascii="Arial" w:eastAsia="Times New Roman" w:hAnsi="Arial"/>
                <w:color w:val="000000"/>
                <w:sz w:val="22"/>
                <w:szCs w:val="22"/>
              </w:rPr>
            </w:pPr>
            <w:r w:rsidRPr="00160D92">
              <w:rPr>
                <w:rFonts w:ascii="Arial" w:eastAsia="Times New Roman" w:hAnsi="Arial"/>
                <w:color w:val="000000"/>
                <w:sz w:val="22"/>
                <w:szCs w:val="22"/>
                <w:rtl/>
              </w:rPr>
              <w:t>23</w:t>
            </w:r>
          </w:p>
        </w:tc>
        <w:tc>
          <w:tcPr>
            <w:tcW w:w="1053" w:type="dxa"/>
            <w:shd w:val="clear" w:color="000000" w:fill="FFFFFF"/>
            <w:hideMark/>
          </w:tcPr>
          <w:p w14:paraId="7C5B3150"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מכרז</w:t>
            </w:r>
          </w:p>
        </w:tc>
        <w:tc>
          <w:tcPr>
            <w:tcW w:w="1253" w:type="dxa"/>
            <w:shd w:val="clear" w:color="000000" w:fill="FFFFFF"/>
            <w:hideMark/>
          </w:tcPr>
          <w:p w14:paraId="517FD14F"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2.4.6 שורה 13</w:t>
            </w:r>
          </w:p>
        </w:tc>
        <w:tc>
          <w:tcPr>
            <w:tcW w:w="6396" w:type="dxa"/>
            <w:shd w:val="clear" w:color="000000" w:fill="FFFFFF"/>
            <w:hideMark/>
          </w:tcPr>
          <w:p w14:paraId="2F8D984B"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"אופציה לביצוע חילופים ללא אישור מנהל</w:t>
            </w:r>
            <w:r w:rsidRPr="00160D92">
              <w:rPr>
                <w:rFonts w:ascii="David" w:eastAsia="Times New Roman" w:hAnsi="David" w:cs="David"/>
                <w:color w:val="000000"/>
                <w:sz w:val="24"/>
                <w:szCs w:val="24"/>
                <w:rtl/>
              </w:rPr>
              <w:br/>
            </w:r>
            <w:r w:rsidRPr="00160D92">
              <w:rPr>
                <w:rFonts w:ascii="David" w:eastAsia="Times New Roman" w:hAnsi="David" w:cs="David"/>
                <w:color w:val="000000"/>
                <w:sz w:val="24"/>
                <w:szCs w:val="24"/>
                <w:rtl/>
              </w:rPr>
              <w:br/>
              <w:t>אפשרות להפעלת אופציה זו ברמת המוסד"</w:t>
            </w:r>
            <w:r w:rsidRPr="00160D92">
              <w:rPr>
                <w:rFonts w:ascii="David" w:eastAsia="Times New Roman" w:hAnsi="David" w:cs="David"/>
                <w:color w:val="000000"/>
                <w:sz w:val="24"/>
                <w:szCs w:val="24"/>
                <w:rtl/>
              </w:rPr>
              <w:br/>
            </w:r>
            <w:r w:rsidRPr="00160D92">
              <w:rPr>
                <w:rFonts w:ascii="David" w:eastAsia="Times New Roman" w:hAnsi="David" w:cs="David"/>
                <w:color w:val="000000"/>
                <w:sz w:val="24"/>
                <w:szCs w:val="24"/>
                <w:rtl/>
              </w:rPr>
              <w:br/>
              <w:t xml:space="preserve">מכיוון שמדובר על אפשרות שנשמעת שמשתנה מחידה ליחידה ולא רמת מוסד, נודה לוודא למען הסר ספק האם הכוונה היא לאפשר גם ברמת יחידה (מחלקה) וגם אפשרות להפעלה ברמת כלל המוסד </w:t>
            </w:r>
            <w:r w:rsidRPr="00160D92">
              <w:rPr>
                <w:rFonts w:ascii="David" w:eastAsia="Times New Roman" w:hAnsi="David" w:cs="David"/>
                <w:b/>
                <w:bCs/>
                <w:color w:val="000000"/>
                <w:sz w:val="24"/>
                <w:szCs w:val="24"/>
                <w:rtl/>
              </w:rPr>
              <w:t>או</w:t>
            </w:r>
            <w:r w:rsidRPr="00160D92">
              <w:rPr>
                <w:rFonts w:ascii="David" w:eastAsia="Times New Roman" w:hAnsi="David" w:cs="David"/>
                <w:color w:val="000000"/>
                <w:sz w:val="24"/>
                <w:szCs w:val="24"/>
                <w:rtl/>
              </w:rPr>
              <w:t xml:space="preserve"> שנדרש רק ברמת המוסד?</w:t>
            </w:r>
          </w:p>
        </w:tc>
        <w:tc>
          <w:tcPr>
            <w:tcW w:w="5100" w:type="dxa"/>
            <w:shd w:val="clear" w:color="auto" w:fill="auto"/>
            <w:hideMark/>
          </w:tcPr>
          <w:p w14:paraId="661851DB"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 xml:space="preserve">אכן, </w:t>
            </w:r>
            <w:r w:rsidRPr="00160D92">
              <w:rPr>
                <w:rFonts w:ascii="David" w:eastAsia="Times New Roman" w:hAnsi="David" w:cs="David"/>
                <w:color w:val="000000"/>
                <w:sz w:val="24"/>
                <w:szCs w:val="24"/>
                <w:rtl/>
              </w:rPr>
              <w:br/>
              <w:t>אופציה זו ניתנת להפעלה הן ברמת המוסד והן ברמת כל יחידה בנפרד</w:t>
            </w:r>
          </w:p>
        </w:tc>
      </w:tr>
      <w:tr w:rsidR="00BC6641" w:rsidRPr="00160D92" w14:paraId="42289002" w14:textId="77777777" w:rsidTr="00BC6641">
        <w:trPr>
          <w:trHeight w:val="2145"/>
        </w:trPr>
        <w:tc>
          <w:tcPr>
            <w:tcW w:w="980" w:type="dxa"/>
            <w:shd w:val="clear" w:color="auto" w:fill="auto"/>
            <w:hideMark/>
          </w:tcPr>
          <w:p w14:paraId="03998E89" w14:textId="77777777" w:rsidR="00BC6641" w:rsidRPr="00160D92" w:rsidRDefault="00BC6641" w:rsidP="00944401">
            <w:pPr>
              <w:spacing w:after="0" w:line="240" w:lineRule="auto"/>
              <w:rPr>
                <w:rFonts w:ascii="Arial" w:eastAsia="Times New Roman" w:hAnsi="Arial"/>
                <w:color w:val="000000"/>
                <w:sz w:val="22"/>
                <w:szCs w:val="22"/>
              </w:rPr>
            </w:pPr>
            <w:r w:rsidRPr="00160D92">
              <w:rPr>
                <w:rFonts w:ascii="Arial" w:eastAsia="Times New Roman" w:hAnsi="Arial"/>
                <w:color w:val="000000"/>
                <w:sz w:val="22"/>
                <w:szCs w:val="22"/>
                <w:rtl/>
              </w:rPr>
              <w:t>24</w:t>
            </w:r>
          </w:p>
        </w:tc>
        <w:tc>
          <w:tcPr>
            <w:tcW w:w="1053" w:type="dxa"/>
            <w:shd w:val="clear" w:color="000000" w:fill="FFFFFF"/>
            <w:hideMark/>
          </w:tcPr>
          <w:p w14:paraId="34FDDA50"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מכרז</w:t>
            </w:r>
          </w:p>
        </w:tc>
        <w:tc>
          <w:tcPr>
            <w:tcW w:w="1253" w:type="dxa"/>
            <w:shd w:val="clear" w:color="000000" w:fill="FFFFFF"/>
            <w:hideMark/>
          </w:tcPr>
          <w:p w14:paraId="09ACFFEA"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 xml:space="preserve">2.4.7 </w:t>
            </w:r>
          </w:p>
        </w:tc>
        <w:tc>
          <w:tcPr>
            <w:tcW w:w="6396" w:type="dxa"/>
            <w:shd w:val="clear" w:color="000000" w:fill="FFFFFF"/>
            <w:hideMark/>
          </w:tcPr>
          <w:p w14:paraId="4CE2671C"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b/>
                <w:bCs/>
                <w:color w:val="000000"/>
                <w:sz w:val="24"/>
                <w:szCs w:val="24"/>
                <w:rtl/>
              </w:rPr>
              <w:t>מודולים נוספים רלוונטיים</w:t>
            </w:r>
            <w:r w:rsidRPr="00160D92">
              <w:rPr>
                <w:rFonts w:ascii="David" w:eastAsia="Times New Roman" w:hAnsi="David" w:cs="David"/>
                <w:color w:val="000000"/>
                <w:sz w:val="24"/>
                <w:szCs w:val="24"/>
                <w:rtl/>
              </w:rPr>
              <w:br/>
            </w:r>
            <w:r w:rsidRPr="00160D92">
              <w:rPr>
                <w:rFonts w:ascii="David" w:eastAsia="Times New Roman" w:hAnsi="David" w:cs="David"/>
                <w:color w:val="000000"/>
                <w:sz w:val="24"/>
                <w:szCs w:val="24"/>
                <w:rtl/>
              </w:rPr>
              <w:br/>
              <w:t>קיימים מודולים שהם חלק ממוצר הבסיס וכאלה שהינם מודולי הרחבה (מתומחרים בנוסף לרישוי הבסיסי, למשל החתמת נוכחות), נודה לאישור כי בסעיף זה רצוי לפרט את כלל המודולים הקיימים במוצר (בין אם כחלק מרישוי בסיסי או בהרחבה כזאת או אחרת)</w:t>
            </w:r>
          </w:p>
        </w:tc>
        <w:tc>
          <w:tcPr>
            <w:tcW w:w="5100" w:type="dxa"/>
            <w:shd w:val="clear" w:color="auto" w:fill="auto"/>
            <w:hideMark/>
          </w:tcPr>
          <w:p w14:paraId="249A725E"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אכן,</w:t>
            </w:r>
            <w:r w:rsidRPr="00160D92">
              <w:rPr>
                <w:rFonts w:ascii="David" w:eastAsia="Times New Roman" w:hAnsi="David" w:cs="David"/>
                <w:color w:val="000000"/>
                <w:sz w:val="24"/>
                <w:szCs w:val="24"/>
                <w:rtl/>
              </w:rPr>
              <w:br/>
              <w:t>יש לפרט כל המודולים הקיימים במוצר</w:t>
            </w:r>
          </w:p>
        </w:tc>
      </w:tr>
      <w:tr w:rsidR="00BC6641" w:rsidRPr="00160D92" w14:paraId="1F59B3AB" w14:textId="77777777" w:rsidTr="00BC6641">
        <w:trPr>
          <w:trHeight w:val="2100"/>
        </w:trPr>
        <w:tc>
          <w:tcPr>
            <w:tcW w:w="980" w:type="dxa"/>
            <w:shd w:val="clear" w:color="auto" w:fill="auto"/>
            <w:hideMark/>
          </w:tcPr>
          <w:p w14:paraId="29297A17" w14:textId="77777777" w:rsidR="00BC6641" w:rsidRPr="00160D92" w:rsidRDefault="00BC6641" w:rsidP="00944401">
            <w:pPr>
              <w:spacing w:after="0" w:line="240" w:lineRule="auto"/>
              <w:rPr>
                <w:rFonts w:ascii="Arial" w:eastAsia="Times New Roman" w:hAnsi="Arial"/>
                <w:color w:val="000000"/>
                <w:sz w:val="22"/>
                <w:szCs w:val="22"/>
              </w:rPr>
            </w:pPr>
            <w:r w:rsidRPr="00160D92">
              <w:rPr>
                <w:rFonts w:ascii="Arial" w:eastAsia="Times New Roman" w:hAnsi="Arial"/>
                <w:color w:val="000000"/>
                <w:sz w:val="22"/>
                <w:szCs w:val="22"/>
                <w:rtl/>
              </w:rPr>
              <w:t>25</w:t>
            </w:r>
          </w:p>
        </w:tc>
        <w:tc>
          <w:tcPr>
            <w:tcW w:w="1053" w:type="dxa"/>
            <w:shd w:val="clear" w:color="000000" w:fill="FFFFFF"/>
            <w:hideMark/>
          </w:tcPr>
          <w:p w14:paraId="373D8445"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מכרז</w:t>
            </w:r>
          </w:p>
        </w:tc>
        <w:tc>
          <w:tcPr>
            <w:tcW w:w="1253" w:type="dxa"/>
            <w:shd w:val="clear" w:color="000000" w:fill="FFFFFF"/>
            <w:hideMark/>
          </w:tcPr>
          <w:p w14:paraId="4E082295"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 xml:space="preserve">2.4.8  ג </w:t>
            </w:r>
          </w:p>
        </w:tc>
        <w:tc>
          <w:tcPr>
            <w:tcW w:w="6396" w:type="dxa"/>
            <w:shd w:val="clear" w:color="000000" w:fill="FFFFFF"/>
            <w:hideMark/>
          </w:tcPr>
          <w:p w14:paraId="29238DF7"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"ג. מובהר כי הממשקים בכל המרכזים הרפואיים זהים (כולם משתמשים בסט זהה של מערכות ליבה) ועל כן יש לפתחם פעם אחת בלבד."</w:t>
            </w:r>
            <w:r w:rsidRPr="00160D92">
              <w:rPr>
                <w:rFonts w:ascii="David" w:eastAsia="Times New Roman" w:hAnsi="David" w:cs="David"/>
                <w:color w:val="000000"/>
                <w:sz w:val="24"/>
                <w:szCs w:val="24"/>
                <w:rtl/>
              </w:rPr>
              <w:br/>
            </w:r>
            <w:r w:rsidRPr="00160D92">
              <w:rPr>
                <w:rFonts w:ascii="David" w:eastAsia="Times New Roman" w:hAnsi="David" w:cs="David"/>
                <w:color w:val="000000"/>
                <w:sz w:val="24"/>
                <w:szCs w:val="24"/>
                <w:rtl/>
              </w:rPr>
              <w:br/>
              <w:t>בעוד אנחנו מבינים כי תהליך הפיתוח יתבצע רק פעם אחת לכלל המוסדות, האם תהליך הקמת הממשק שפותח,  הגדרתו, והיישום שלו למוסדות יתבצע בצורה נפרדת לכל מוסד או שיוקם לכלל המוסדות בפעם אחת?</w:t>
            </w:r>
          </w:p>
        </w:tc>
        <w:tc>
          <w:tcPr>
            <w:tcW w:w="5100" w:type="dxa"/>
            <w:shd w:val="clear" w:color="auto" w:fill="auto"/>
            <w:hideMark/>
          </w:tcPr>
          <w:p w14:paraId="5409FC6B"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ברב בתי החולים מערכות הליבה זהות ולכן יש צורך בפיתוח ממשקים אחידים לכלל המערכת</w:t>
            </w:r>
          </w:p>
        </w:tc>
      </w:tr>
      <w:tr w:rsidR="00BC6641" w:rsidRPr="00160D92" w14:paraId="3992480C" w14:textId="77777777" w:rsidTr="00BC6641">
        <w:trPr>
          <w:trHeight w:val="2745"/>
        </w:trPr>
        <w:tc>
          <w:tcPr>
            <w:tcW w:w="980" w:type="dxa"/>
            <w:shd w:val="clear" w:color="auto" w:fill="auto"/>
            <w:hideMark/>
          </w:tcPr>
          <w:p w14:paraId="4F4E65B0" w14:textId="77777777" w:rsidR="00BC6641" w:rsidRPr="00160D92" w:rsidRDefault="00BC6641" w:rsidP="00944401">
            <w:pPr>
              <w:spacing w:after="0" w:line="240" w:lineRule="auto"/>
              <w:rPr>
                <w:rFonts w:ascii="Arial" w:eastAsia="Times New Roman" w:hAnsi="Arial"/>
                <w:color w:val="000000"/>
                <w:sz w:val="22"/>
                <w:szCs w:val="22"/>
              </w:rPr>
            </w:pPr>
            <w:r w:rsidRPr="00160D92">
              <w:rPr>
                <w:rFonts w:ascii="Arial" w:eastAsia="Times New Roman" w:hAnsi="Arial"/>
                <w:color w:val="000000"/>
                <w:sz w:val="22"/>
                <w:szCs w:val="22"/>
                <w:rtl/>
              </w:rPr>
              <w:t>26</w:t>
            </w:r>
          </w:p>
        </w:tc>
        <w:tc>
          <w:tcPr>
            <w:tcW w:w="1053" w:type="dxa"/>
            <w:shd w:val="clear" w:color="000000" w:fill="FFFFFF"/>
            <w:hideMark/>
          </w:tcPr>
          <w:p w14:paraId="0D9FDE1E"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מכרז</w:t>
            </w:r>
          </w:p>
        </w:tc>
        <w:tc>
          <w:tcPr>
            <w:tcW w:w="1253" w:type="dxa"/>
            <w:shd w:val="clear" w:color="000000" w:fill="FFFFFF"/>
            <w:hideMark/>
          </w:tcPr>
          <w:p w14:paraId="4918DBD2"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2.6, שורה 2 בטבלה</w:t>
            </w:r>
          </w:p>
        </w:tc>
        <w:tc>
          <w:tcPr>
            <w:tcW w:w="6396" w:type="dxa"/>
            <w:shd w:val="clear" w:color="000000" w:fill="FFFFFF"/>
            <w:hideMark/>
          </w:tcPr>
          <w:p w14:paraId="59B5E699"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 xml:space="preserve">האם ניצול השעות המתואר כאן צריך לכלול את כללי חישוב השעות, לרבות כללי חישוב ערך שעת היעדרות (למשל לפי אחוז משרה וכדו') כפי </w:t>
            </w:r>
            <w:proofErr w:type="spellStart"/>
            <w:r w:rsidRPr="00160D92">
              <w:rPr>
                <w:rFonts w:ascii="David" w:eastAsia="Times New Roman" w:hAnsi="David" w:cs="David"/>
                <w:color w:val="000000"/>
                <w:sz w:val="24"/>
                <w:szCs w:val="24"/>
                <w:rtl/>
              </w:rPr>
              <w:t>שמצויין</w:t>
            </w:r>
            <w:proofErr w:type="spellEnd"/>
            <w:r w:rsidRPr="00160D92">
              <w:rPr>
                <w:rFonts w:ascii="David" w:eastAsia="Times New Roman" w:hAnsi="David" w:cs="David"/>
                <w:color w:val="000000"/>
                <w:sz w:val="24"/>
                <w:szCs w:val="24"/>
                <w:rtl/>
              </w:rPr>
              <w:t xml:space="preserve"> בסעיף 2.4.4 במכרז?</w:t>
            </w:r>
          </w:p>
        </w:tc>
        <w:tc>
          <w:tcPr>
            <w:tcW w:w="5100" w:type="dxa"/>
            <w:shd w:val="clear" w:color="auto" w:fill="auto"/>
            <w:hideMark/>
          </w:tcPr>
          <w:p w14:paraId="325C5738"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אכן, כן</w:t>
            </w:r>
            <w:r w:rsidRPr="00160D92">
              <w:rPr>
                <w:rFonts w:ascii="David" w:eastAsia="Times New Roman" w:hAnsi="David" w:cs="David"/>
                <w:color w:val="000000"/>
                <w:sz w:val="24"/>
                <w:szCs w:val="24"/>
                <w:rtl/>
              </w:rPr>
              <w:br/>
              <w:t>שימו לב לטעות סופר בסוף המשפט במכרז. ראה מסמכי המכרז המעודכנים.</w:t>
            </w:r>
          </w:p>
        </w:tc>
      </w:tr>
      <w:tr w:rsidR="00BC6641" w:rsidRPr="00160D92" w14:paraId="3D2B55D2" w14:textId="77777777" w:rsidTr="00BC6641">
        <w:trPr>
          <w:trHeight w:val="825"/>
        </w:trPr>
        <w:tc>
          <w:tcPr>
            <w:tcW w:w="980" w:type="dxa"/>
            <w:shd w:val="clear" w:color="auto" w:fill="auto"/>
            <w:hideMark/>
          </w:tcPr>
          <w:p w14:paraId="3BE2CB94" w14:textId="77777777" w:rsidR="00BC6641" w:rsidRPr="00160D92" w:rsidRDefault="00BC6641" w:rsidP="00944401">
            <w:pPr>
              <w:spacing w:after="0" w:line="240" w:lineRule="auto"/>
              <w:rPr>
                <w:rFonts w:ascii="Arial" w:eastAsia="Times New Roman" w:hAnsi="Arial"/>
                <w:color w:val="000000"/>
                <w:sz w:val="22"/>
                <w:szCs w:val="22"/>
              </w:rPr>
            </w:pPr>
            <w:r w:rsidRPr="00160D92">
              <w:rPr>
                <w:rFonts w:ascii="Arial" w:eastAsia="Times New Roman" w:hAnsi="Arial"/>
                <w:color w:val="000000"/>
                <w:sz w:val="22"/>
                <w:szCs w:val="22"/>
                <w:rtl/>
              </w:rPr>
              <w:t>27</w:t>
            </w:r>
          </w:p>
        </w:tc>
        <w:tc>
          <w:tcPr>
            <w:tcW w:w="1053" w:type="dxa"/>
            <w:shd w:val="clear" w:color="000000" w:fill="FFFFFF"/>
            <w:hideMark/>
          </w:tcPr>
          <w:p w14:paraId="06A8B0BB"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מכרז</w:t>
            </w:r>
          </w:p>
        </w:tc>
        <w:tc>
          <w:tcPr>
            <w:tcW w:w="1253" w:type="dxa"/>
            <w:shd w:val="clear" w:color="000000" w:fill="FFFFFF"/>
            <w:hideMark/>
          </w:tcPr>
          <w:p w14:paraId="10909FBF"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2.6, שורה 3 בטבלה</w:t>
            </w:r>
          </w:p>
        </w:tc>
        <w:tc>
          <w:tcPr>
            <w:tcW w:w="6396" w:type="dxa"/>
            <w:shd w:val="clear" w:color="000000" w:fill="FFFFFF"/>
            <w:hideMark/>
          </w:tcPr>
          <w:p w14:paraId="174D2381"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אותה שאלה לגבי חישוב השעות בסעיף זה</w:t>
            </w:r>
          </w:p>
        </w:tc>
        <w:tc>
          <w:tcPr>
            <w:tcW w:w="5100" w:type="dxa"/>
            <w:shd w:val="clear" w:color="auto" w:fill="auto"/>
            <w:hideMark/>
          </w:tcPr>
          <w:p w14:paraId="0557B96C"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 xml:space="preserve">אכן, כן </w:t>
            </w:r>
          </w:p>
        </w:tc>
      </w:tr>
      <w:tr w:rsidR="00BC6641" w:rsidRPr="00160D92" w14:paraId="6F07A0CD" w14:textId="77777777" w:rsidTr="00BC6641">
        <w:trPr>
          <w:trHeight w:val="2085"/>
        </w:trPr>
        <w:tc>
          <w:tcPr>
            <w:tcW w:w="980" w:type="dxa"/>
            <w:shd w:val="clear" w:color="auto" w:fill="auto"/>
            <w:hideMark/>
          </w:tcPr>
          <w:p w14:paraId="42883048" w14:textId="77777777" w:rsidR="00BC6641" w:rsidRPr="00160D92" w:rsidRDefault="00BC6641" w:rsidP="00944401">
            <w:pPr>
              <w:spacing w:after="0" w:line="240" w:lineRule="auto"/>
              <w:rPr>
                <w:rFonts w:ascii="Arial" w:eastAsia="Times New Roman" w:hAnsi="Arial"/>
                <w:color w:val="000000"/>
                <w:sz w:val="22"/>
                <w:szCs w:val="22"/>
              </w:rPr>
            </w:pPr>
            <w:r w:rsidRPr="00160D92">
              <w:rPr>
                <w:rFonts w:ascii="Arial" w:eastAsia="Times New Roman" w:hAnsi="Arial"/>
                <w:color w:val="000000"/>
                <w:sz w:val="22"/>
                <w:szCs w:val="22"/>
                <w:rtl/>
              </w:rPr>
              <w:t>28</w:t>
            </w:r>
          </w:p>
        </w:tc>
        <w:tc>
          <w:tcPr>
            <w:tcW w:w="1053" w:type="dxa"/>
            <w:shd w:val="clear" w:color="000000" w:fill="FFFFFF"/>
            <w:hideMark/>
          </w:tcPr>
          <w:p w14:paraId="7DB10F92"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מכרז</w:t>
            </w:r>
          </w:p>
        </w:tc>
        <w:tc>
          <w:tcPr>
            <w:tcW w:w="1253" w:type="dxa"/>
            <w:shd w:val="clear" w:color="000000" w:fill="FFFFFF"/>
            <w:hideMark/>
          </w:tcPr>
          <w:p w14:paraId="0CAF56F1"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2.6, שורה 4 בטבלה</w:t>
            </w:r>
          </w:p>
        </w:tc>
        <w:tc>
          <w:tcPr>
            <w:tcW w:w="6396" w:type="dxa"/>
            <w:shd w:val="clear" w:color="000000" w:fill="FFFFFF"/>
            <w:hideMark/>
          </w:tcPr>
          <w:p w14:paraId="3DA71B9D"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 xml:space="preserve">"דו"ח הצגת שעות עודפות מול סל השעות של המחלקה </w:t>
            </w:r>
            <w:r w:rsidRPr="00160D92">
              <w:rPr>
                <w:rFonts w:ascii="David" w:eastAsia="Times New Roman" w:hAnsi="David" w:cs="David"/>
                <w:color w:val="000000"/>
                <w:sz w:val="24"/>
                <w:szCs w:val="24"/>
                <w:rtl/>
              </w:rPr>
              <w:br/>
              <w:t>הפרדת עובדי מדינה ועובדי קרן מחקרים</w:t>
            </w:r>
            <w:r w:rsidRPr="00160D92">
              <w:rPr>
                <w:rFonts w:ascii="David" w:eastAsia="Times New Roman" w:hAnsi="David" w:cs="David"/>
                <w:color w:val="000000"/>
                <w:sz w:val="24"/>
                <w:szCs w:val="24"/>
                <w:rtl/>
              </w:rPr>
              <w:br/>
              <w:t>בנוסף, הפרדה בין אחיות וכוחות עזר"</w:t>
            </w:r>
            <w:r w:rsidRPr="00160D92">
              <w:rPr>
                <w:rFonts w:ascii="David" w:eastAsia="Times New Roman" w:hAnsi="David" w:cs="David"/>
                <w:color w:val="000000"/>
                <w:sz w:val="24"/>
                <w:szCs w:val="24"/>
                <w:rtl/>
              </w:rPr>
              <w:br/>
            </w:r>
            <w:r w:rsidRPr="00160D92">
              <w:rPr>
                <w:rFonts w:ascii="David" w:eastAsia="Times New Roman" w:hAnsi="David" w:cs="David"/>
                <w:color w:val="000000"/>
                <w:sz w:val="24"/>
                <w:szCs w:val="24"/>
                <w:rtl/>
              </w:rPr>
              <w:br/>
              <w:t>מבקשים לוודא כי שעות עודפות, הינן סך השעות העודפות שקיבל כל עובד מעל לשעות המוגדרות לו בהתאם לאחוז המשרה שלו ובהתאם להסכם העבודה?</w:t>
            </w:r>
          </w:p>
        </w:tc>
        <w:tc>
          <w:tcPr>
            <w:tcW w:w="5100" w:type="dxa"/>
            <w:shd w:val="clear" w:color="auto" w:fill="auto"/>
            <w:hideMark/>
          </w:tcPr>
          <w:p w14:paraId="4EDB3B7D"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אכן, כן</w:t>
            </w:r>
          </w:p>
        </w:tc>
      </w:tr>
      <w:tr w:rsidR="00BC6641" w:rsidRPr="00160D92" w14:paraId="28ACC5A6" w14:textId="77777777" w:rsidTr="00BC6641">
        <w:trPr>
          <w:trHeight w:val="540"/>
        </w:trPr>
        <w:tc>
          <w:tcPr>
            <w:tcW w:w="980" w:type="dxa"/>
            <w:shd w:val="clear" w:color="auto" w:fill="auto"/>
            <w:hideMark/>
          </w:tcPr>
          <w:p w14:paraId="12B0BA68" w14:textId="77777777" w:rsidR="00BC6641" w:rsidRPr="00160D92" w:rsidRDefault="00BC6641" w:rsidP="00944401">
            <w:pPr>
              <w:spacing w:after="0" w:line="240" w:lineRule="auto"/>
              <w:rPr>
                <w:rFonts w:ascii="Arial" w:eastAsia="Times New Roman" w:hAnsi="Arial"/>
                <w:color w:val="000000"/>
                <w:sz w:val="22"/>
                <w:szCs w:val="22"/>
              </w:rPr>
            </w:pPr>
            <w:r w:rsidRPr="00160D92">
              <w:rPr>
                <w:rFonts w:ascii="Arial" w:eastAsia="Times New Roman" w:hAnsi="Arial"/>
                <w:color w:val="000000"/>
                <w:sz w:val="22"/>
                <w:szCs w:val="22"/>
                <w:rtl/>
              </w:rPr>
              <w:t>29</w:t>
            </w:r>
          </w:p>
        </w:tc>
        <w:tc>
          <w:tcPr>
            <w:tcW w:w="1053" w:type="dxa"/>
            <w:shd w:val="clear" w:color="000000" w:fill="FFFFFF"/>
            <w:hideMark/>
          </w:tcPr>
          <w:p w14:paraId="20EBEAD8"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מכרז</w:t>
            </w:r>
          </w:p>
        </w:tc>
        <w:tc>
          <w:tcPr>
            <w:tcW w:w="1253" w:type="dxa"/>
            <w:shd w:val="clear" w:color="000000" w:fill="FFFFFF"/>
            <w:hideMark/>
          </w:tcPr>
          <w:p w14:paraId="159D29C0"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3.1</w:t>
            </w:r>
          </w:p>
        </w:tc>
        <w:tc>
          <w:tcPr>
            <w:tcW w:w="6396" w:type="dxa"/>
            <w:shd w:val="clear" w:color="000000" w:fill="FFFFFF"/>
            <w:hideMark/>
          </w:tcPr>
          <w:p w14:paraId="495776F4"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הסעיף מפנה לסעיף 3.11 ואמרו להפנות לסעיף 3.10</w:t>
            </w:r>
          </w:p>
        </w:tc>
        <w:tc>
          <w:tcPr>
            <w:tcW w:w="5100" w:type="dxa"/>
            <w:shd w:val="clear" w:color="auto" w:fill="auto"/>
            <w:hideMark/>
          </w:tcPr>
          <w:p w14:paraId="3B7B3E11" w14:textId="77777777" w:rsidR="00BC6641" w:rsidRPr="00160D92" w:rsidRDefault="00BC6641" w:rsidP="00944401">
            <w:pPr>
              <w:spacing w:after="0" w:line="240" w:lineRule="auto"/>
              <w:rPr>
                <w:rFonts w:ascii="Arial" w:eastAsia="Times New Roman" w:hAnsi="Arial"/>
                <w:color w:val="000000"/>
                <w:sz w:val="22"/>
                <w:szCs w:val="22"/>
                <w:rtl/>
              </w:rPr>
            </w:pPr>
            <w:r w:rsidRPr="00160D92">
              <w:rPr>
                <w:rFonts w:ascii="Arial" w:eastAsia="Times New Roman" w:hAnsi="Arial"/>
                <w:color w:val="000000"/>
                <w:sz w:val="22"/>
                <w:szCs w:val="22"/>
                <w:rtl/>
              </w:rPr>
              <w:t>ראה מסמכי המכרז המעודכנים</w:t>
            </w:r>
          </w:p>
        </w:tc>
      </w:tr>
      <w:tr w:rsidR="00BC6641" w:rsidRPr="00160D92" w14:paraId="232CF6EF" w14:textId="77777777" w:rsidTr="00BC6641">
        <w:trPr>
          <w:trHeight w:val="1545"/>
        </w:trPr>
        <w:tc>
          <w:tcPr>
            <w:tcW w:w="980" w:type="dxa"/>
            <w:shd w:val="clear" w:color="auto" w:fill="auto"/>
            <w:hideMark/>
          </w:tcPr>
          <w:p w14:paraId="072731D3" w14:textId="77777777" w:rsidR="00BC6641" w:rsidRPr="00160D92" w:rsidRDefault="00BC6641" w:rsidP="00944401">
            <w:pPr>
              <w:spacing w:after="0" w:line="240" w:lineRule="auto"/>
              <w:rPr>
                <w:rFonts w:ascii="Arial" w:eastAsia="Times New Roman" w:hAnsi="Arial"/>
                <w:color w:val="000000"/>
                <w:sz w:val="22"/>
                <w:szCs w:val="22"/>
              </w:rPr>
            </w:pPr>
            <w:r w:rsidRPr="00160D92">
              <w:rPr>
                <w:rFonts w:ascii="Arial" w:eastAsia="Times New Roman" w:hAnsi="Arial"/>
                <w:color w:val="000000"/>
                <w:sz w:val="22"/>
                <w:szCs w:val="22"/>
                <w:rtl/>
              </w:rPr>
              <w:t>30</w:t>
            </w:r>
          </w:p>
        </w:tc>
        <w:tc>
          <w:tcPr>
            <w:tcW w:w="1053" w:type="dxa"/>
            <w:shd w:val="clear" w:color="000000" w:fill="FFFFFF"/>
            <w:hideMark/>
          </w:tcPr>
          <w:p w14:paraId="05AF1ED5"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מכרז</w:t>
            </w:r>
          </w:p>
        </w:tc>
        <w:tc>
          <w:tcPr>
            <w:tcW w:w="1253" w:type="dxa"/>
            <w:shd w:val="clear" w:color="000000" w:fill="FFFFFF"/>
            <w:hideMark/>
          </w:tcPr>
          <w:p w14:paraId="2A3E872E"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3.6 ב</w:t>
            </w:r>
          </w:p>
        </w:tc>
        <w:tc>
          <w:tcPr>
            <w:tcW w:w="6396" w:type="dxa"/>
            <w:shd w:val="clear" w:color="000000" w:fill="FFFFFF"/>
            <w:hideMark/>
          </w:tcPr>
          <w:p w14:paraId="3BD4B339"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 xml:space="preserve">"ב. המערכת תתמוך בהזדהות </w:t>
            </w:r>
            <w:r w:rsidRPr="00160D92">
              <w:rPr>
                <w:rFonts w:ascii="David" w:eastAsia="Times New Roman" w:hAnsi="David" w:cs="David"/>
                <w:color w:val="000000"/>
                <w:sz w:val="24"/>
                <w:szCs w:val="24"/>
              </w:rPr>
              <w:t>SSO</w:t>
            </w:r>
            <w:r w:rsidRPr="00160D92">
              <w:rPr>
                <w:rFonts w:ascii="David" w:eastAsia="Times New Roman" w:hAnsi="David" w:cs="David"/>
                <w:color w:val="000000"/>
                <w:sz w:val="24"/>
                <w:szCs w:val="24"/>
                <w:rtl/>
              </w:rPr>
              <w:t xml:space="preserve"> מול </w:t>
            </w:r>
            <w:r w:rsidRPr="00160D92">
              <w:rPr>
                <w:rFonts w:ascii="David" w:eastAsia="Times New Roman" w:hAnsi="David" w:cs="David"/>
                <w:color w:val="000000"/>
                <w:sz w:val="24"/>
                <w:szCs w:val="24"/>
              </w:rPr>
              <w:t>AD</w:t>
            </w:r>
            <w:r w:rsidRPr="00160D92">
              <w:rPr>
                <w:rFonts w:ascii="David" w:eastAsia="Times New Roman" w:hAnsi="David" w:cs="David"/>
                <w:color w:val="000000"/>
                <w:sz w:val="24"/>
                <w:szCs w:val="24"/>
                <w:rtl/>
              </w:rPr>
              <w:t xml:space="preserve"> או באימות דו שלבי."</w:t>
            </w:r>
            <w:r w:rsidRPr="00160D92">
              <w:rPr>
                <w:rFonts w:ascii="David" w:eastAsia="Times New Roman" w:hAnsi="David" w:cs="David"/>
                <w:color w:val="000000"/>
                <w:sz w:val="24"/>
                <w:szCs w:val="24"/>
                <w:rtl/>
              </w:rPr>
              <w:br/>
            </w:r>
            <w:r w:rsidRPr="00160D92">
              <w:rPr>
                <w:rFonts w:ascii="David" w:eastAsia="Times New Roman" w:hAnsi="David" w:cs="David"/>
                <w:color w:val="000000"/>
                <w:sz w:val="24"/>
                <w:szCs w:val="24"/>
                <w:rtl/>
              </w:rPr>
              <w:br/>
              <w:t xml:space="preserve">נודה </w:t>
            </w:r>
            <w:proofErr w:type="spellStart"/>
            <w:r w:rsidRPr="00160D92">
              <w:rPr>
                <w:rFonts w:ascii="David" w:eastAsia="Times New Roman" w:hAnsi="David" w:cs="David"/>
                <w:color w:val="000000"/>
                <w:sz w:val="24"/>
                <w:szCs w:val="24"/>
                <w:rtl/>
              </w:rPr>
              <w:t>לאישרר</w:t>
            </w:r>
            <w:proofErr w:type="spellEnd"/>
            <w:r w:rsidRPr="00160D92">
              <w:rPr>
                <w:rFonts w:ascii="David" w:eastAsia="Times New Roman" w:hAnsi="David" w:cs="David"/>
                <w:color w:val="000000"/>
                <w:sz w:val="24"/>
                <w:szCs w:val="24"/>
                <w:rtl/>
              </w:rPr>
              <w:t xml:space="preserve"> כי המערכת נדרשת לתמוך בשניהם, כאשר כל מוסד יחליט את צורת ההזדהות</w:t>
            </w:r>
          </w:p>
        </w:tc>
        <w:tc>
          <w:tcPr>
            <w:tcW w:w="5100" w:type="dxa"/>
            <w:shd w:val="clear" w:color="auto" w:fill="auto"/>
            <w:hideMark/>
          </w:tcPr>
          <w:p w14:paraId="69EC5E6E" w14:textId="77777777" w:rsidR="00BC6641" w:rsidRPr="00160D92" w:rsidRDefault="00BC6641" w:rsidP="00944401">
            <w:pPr>
              <w:spacing w:after="0" w:line="240" w:lineRule="auto"/>
              <w:rPr>
                <w:rFonts w:ascii="Arial" w:eastAsia="Times New Roman" w:hAnsi="Arial"/>
                <w:color w:val="000000"/>
                <w:sz w:val="22"/>
                <w:szCs w:val="22"/>
                <w:rtl/>
              </w:rPr>
            </w:pPr>
            <w:r w:rsidRPr="00160D92">
              <w:rPr>
                <w:rFonts w:ascii="Arial" w:eastAsia="Times New Roman" w:hAnsi="Arial"/>
                <w:color w:val="000000"/>
                <w:sz w:val="22"/>
                <w:szCs w:val="22"/>
                <w:rtl/>
              </w:rPr>
              <w:t>כן</w:t>
            </w:r>
          </w:p>
        </w:tc>
      </w:tr>
      <w:tr w:rsidR="00BC6641" w:rsidRPr="00160D92" w14:paraId="372D30D7" w14:textId="77777777" w:rsidTr="00BC6641">
        <w:trPr>
          <w:trHeight w:val="1770"/>
        </w:trPr>
        <w:tc>
          <w:tcPr>
            <w:tcW w:w="980" w:type="dxa"/>
            <w:shd w:val="clear" w:color="auto" w:fill="auto"/>
            <w:hideMark/>
          </w:tcPr>
          <w:p w14:paraId="0F09E1DB" w14:textId="77777777" w:rsidR="00BC6641" w:rsidRPr="00160D92" w:rsidRDefault="00BC6641" w:rsidP="00944401">
            <w:pPr>
              <w:spacing w:after="0" w:line="240" w:lineRule="auto"/>
              <w:rPr>
                <w:rFonts w:ascii="Arial" w:eastAsia="Times New Roman" w:hAnsi="Arial"/>
                <w:color w:val="000000"/>
                <w:sz w:val="22"/>
                <w:szCs w:val="22"/>
              </w:rPr>
            </w:pPr>
            <w:r w:rsidRPr="00160D92">
              <w:rPr>
                <w:rFonts w:ascii="Arial" w:eastAsia="Times New Roman" w:hAnsi="Arial"/>
                <w:color w:val="000000"/>
                <w:sz w:val="22"/>
                <w:szCs w:val="22"/>
                <w:rtl/>
              </w:rPr>
              <w:t>31</w:t>
            </w:r>
          </w:p>
        </w:tc>
        <w:tc>
          <w:tcPr>
            <w:tcW w:w="1053" w:type="dxa"/>
            <w:shd w:val="clear" w:color="000000" w:fill="FFFFFF"/>
            <w:hideMark/>
          </w:tcPr>
          <w:p w14:paraId="092A366D"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מכרז</w:t>
            </w:r>
          </w:p>
        </w:tc>
        <w:tc>
          <w:tcPr>
            <w:tcW w:w="1253" w:type="dxa"/>
            <w:shd w:val="clear" w:color="000000" w:fill="FFFFFF"/>
            <w:hideMark/>
          </w:tcPr>
          <w:p w14:paraId="337698FD"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3.7 ח 2 ו 1</w:t>
            </w:r>
          </w:p>
        </w:tc>
        <w:tc>
          <w:tcPr>
            <w:tcW w:w="6396" w:type="dxa"/>
            <w:shd w:val="clear" w:color="000000" w:fill="FFFFFF"/>
            <w:hideMark/>
          </w:tcPr>
          <w:p w14:paraId="67D7EDE3"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"1) פיתוח הפתרון מותנה באישור גורמים במשרד: הארכיטקט המלווה, צוות אבטחת מידע וצוות ענן."</w:t>
            </w:r>
            <w:r w:rsidRPr="00160D92">
              <w:rPr>
                <w:rFonts w:ascii="David" w:eastAsia="Times New Roman" w:hAnsi="David" w:cs="David"/>
                <w:color w:val="000000"/>
                <w:sz w:val="24"/>
                <w:szCs w:val="24"/>
                <w:rtl/>
              </w:rPr>
              <w:br/>
              <w:t>האם מבחינת הספק יש גורם אחד שירכז את האישורים השונים בעת פיתוח מסוים? נודה להוספת הגורם או לחילופין לציין כי המשרד יהיה אחראי להעביר את פרטי קשר הגורמים לספק הזוכה טרום תחילת מתן השירות</w:t>
            </w:r>
          </w:p>
        </w:tc>
        <w:tc>
          <w:tcPr>
            <w:tcW w:w="5100" w:type="dxa"/>
            <w:shd w:val="clear" w:color="auto" w:fill="auto"/>
            <w:hideMark/>
          </w:tcPr>
          <w:p w14:paraId="61CDFE58" w14:textId="77777777" w:rsidR="00BC6641" w:rsidRPr="00160D92" w:rsidRDefault="00BC6641" w:rsidP="00944401">
            <w:pPr>
              <w:spacing w:after="0" w:line="240" w:lineRule="auto"/>
              <w:rPr>
                <w:rFonts w:ascii="Arial" w:eastAsia="Times New Roman" w:hAnsi="Arial"/>
                <w:color w:val="000000"/>
                <w:sz w:val="22"/>
                <w:szCs w:val="22"/>
                <w:rtl/>
              </w:rPr>
            </w:pPr>
            <w:r w:rsidRPr="00160D92">
              <w:rPr>
                <w:rFonts w:ascii="Arial" w:eastAsia="Times New Roman" w:hAnsi="Arial"/>
                <w:color w:val="000000"/>
                <w:sz w:val="22"/>
                <w:szCs w:val="22"/>
                <w:rtl/>
              </w:rPr>
              <w:t xml:space="preserve">כן גורם שינתן טרום תחילת מתן השרות </w:t>
            </w:r>
          </w:p>
        </w:tc>
      </w:tr>
      <w:tr w:rsidR="00BC6641" w:rsidRPr="00160D92" w14:paraId="5E157A73" w14:textId="77777777" w:rsidTr="00BC6641">
        <w:trPr>
          <w:trHeight w:val="1470"/>
        </w:trPr>
        <w:tc>
          <w:tcPr>
            <w:tcW w:w="980" w:type="dxa"/>
            <w:shd w:val="clear" w:color="auto" w:fill="auto"/>
            <w:hideMark/>
          </w:tcPr>
          <w:p w14:paraId="5BB7732F" w14:textId="77777777" w:rsidR="00BC6641" w:rsidRPr="00160D92" w:rsidRDefault="00BC6641" w:rsidP="00944401">
            <w:pPr>
              <w:spacing w:after="0" w:line="240" w:lineRule="auto"/>
              <w:rPr>
                <w:rFonts w:ascii="Arial" w:eastAsia="Times New Roman" w:hAnsi="Arial"/>
                <w:color w:val="000000"/>
                <w:sz w:val="22"/>
                <w:szCs w:val="22"/>
              </w:rPr>
            </w:pPr>
            <w:r w:rsidRPr="00160D92">
              <w:rPr>
                <w:rFonts w:ascii="Arial" w:eastAsia="Times New Roman" w:hAnsi="Arial"/>
                <w:color w:val="000000"/>
                <w:sz w:val="22"/>
                <w:szCs w:val="22"/>
                <w:rtl/>
              </w:rPr>
              <w:t>32</w:t>
            </w:r>
          </w:p>
        </w:tc>
        <w:tc>
          <w:tcPr>
            <w:tcW w:w="1053" w:type="dxa"/>
            <w:shd w:val="clear" w:color="000000" w:fill="FFFFFF"/>
            <w:hideMark/>
          </w:tcPr>
          <w:p w14:paraId="27CAAC11"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מכרז</w:t>
            </w:r>
          </w:p>
        </w:tc>
        <w:tc>
          <w:tcPr>
            <w:tcW w:w="1253" w:type="dxa"/>
            <w:shd w:val="clear" w:color="000000" w:fill="FFFFFF"/>
            <w:hideMark/>
          </w:tcPr>
          <w:p w14:paraId="2537C16C"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3.9 א</w:t>
            </w:r>
          </w:p>
        </w:tc>
        <w:tc>
          <w:tcPr>
            <w:tcW w:w="6396" w:type="dxa"/>
            <w:shd w:val="clear" w:color="000000" w:fill="FFFFFF"/>
            <w:hideMark/>
          </w:tcPr>
          <w:p w14:paraId="67041D61" w14:textId="77777777" w:rsidR="00BC6641" w:rsidRPr="00160D92" w:rsidRDefault="00BC6641" w:rsidP="00944401">
            <w:pPr>
              <w:spacing w:after="0" w:line="240" w:lineRule="auto"/>
              <w:rPr>
                <w:rFonts w:ascii="David" w:eastAsia="Times New Roman" w:hAnsi="David" w:cs="David"/>
                <w:color w:val="000000"/>
                <w:sz w:val="24"/>
                <w:szCs w:val="24"/>
                <w:rtl/>
              </w:rPr>
            </w:pPr>
            <w:proofErr w:type="spellStart"/>
            <w:r w:rsidRPr="00160D92">
              <w:rPr>
                <w:rFonts w:ascii="David" w:eastAsia="Times New Roman" w:hAnsi="David" w:cs="David"/>
                <w:color w:val="000000"/>
                <w:sz w:val="24"/>
                <w:szCs w:val="24"/>
                <w:rtl/>
              </w:rPr>
              <w:t>פרוייקט</w:t>
            </w:r>
            <w:proofErr w:type="spellEnd"/>
            <w:r w:rsidRPr="00160D92">
              <w:rPr>
                <w:rFonts w:ascii="David" w:eastAsia="Times New Roman" w:hAnsi="David" w:cs="David"/>
                <w:color w:val="000000"/>
                <w:sz w:val="24"/>
                <w:szCs w:val="24"/>
                <w:rtl/>
              </w:rPr>
              <w:t xml:space="preserve"> נימבוס - להבנתי מדובר על תכנון עתידי של המדינה, שכן עדיין לא הסתיימה הקמתו, וכי כעת ניתן לבצע את היישום של תצורת ענן בענן או אחסון אחר מאשר נימבוס, האם זה נכון?</w:t>
            </w:r>
          </w:p>
        </w:tc>
        <w:tc>
          <w:tcPr>
            <w:tcW w:w="5100" w:type="dxa"/>
            <w:shd w:val="clear" w:color="auto" w:fill="auto"/>
            <w:hideMark/>
          </w:tcPr>
          <w:p w14:paraId="23E80794" w14:textId="77777777" w:rsidR="00BC6641" w:rsidRPr="00160D92" w:rsidRDefault="00BC6641" w:rsidP="00944401">
            <w:pPr>
              <w:spacing w:after="0" w:line="240" w:lineRule="auto"/>
              <w:rPr>
                <w:rFonts w:ascii="Arial" w:eastAsia="Times New Roman" w:hAnsi="Arial"/>
                <w:color w:val="000000"/>
                <w:sz w:val="22"/>
                <w:szCs w:val="22"/>
                <w:rtl/>
              </w:rPr>
            </w:pPr>
            <w:proofErr w:type="spellStart"/>
            <w:r w:rsidRPr="00160D92">
              <w:rPr>
                <w:rFonts w:ascii="Arial" w:eastAsia="Times New Roman" w:hAnsi="Arial"/>
                <w:color w:val="000000"/>
                <w:sz w:val="22"/>
                <w:szCs w:val="22"/>
                <w:rtl/>
              </w:rPr>
              <w:t>פרוייקט</w:t>
            </w:r>
            <w:proofErr w:type="spellEnd"/>
            <w:r w:rsidRPr="00160D92">
              <w:rPr>
                <w:rFonts w:ascii="Arial" w:eastAsia="Times New Roman" w:hAnsi="Arial"/>
                <w:color w:val="000000"/>
                <w:sz w:val="22"/>
                <w:szCs w:val="22"/>
                <w:rtl/>
              </w:rPr>
              <w:t xml:space="preserve"> נימבוס כבר עולה לאוויר בתקופה הקרובה ורלוונטי למערכת המבוקשת</w:t>
            </w:r>
          </w:p>
        </w:tc>
      </w:tr>
      <w:tr w:rsidR="00BC6641" w:rsidRPr="00160D92" w14:paraId="07C04BA9" w14:textId="77777777" w:rsidTr="00BC6641">
        <w:trPr>
          <w:trHeight w:val="1305"/>
        </w:trPr>
        <w:tc>
          <w:tcPr>
            <w:tcW w:w="980" w:type="dxa"/>
            <w:shd w:val="clear" w:color="auto" w:fill="auto"/>
            <w:hideMark/>
          </w:tcPr>
          <w:p w14:paraId="79077267" w14:textId="77777777" w:rsidR="00BC6641" w:rsidRPr="00160D92" w:rsidRDefault="00BC6641" w:rsidP="00944401">
            <w:pPr>
              <w:spacing w:after="0" w:line="240" w:lineRule="auto"/>
              <w:rPr>
                <w:rFonts w:ascii="Arial" w:eastAsia="Times New Roman" w:hAnsi="Arial"/>
                <w:color w:val="000000"/>
                <w:sz w:val="22"/>
                <w:szCs w:val="22"/>
              </w:rPr>
            </w:pPr>
            <w:r w:rsidRPr="00160D92">
              <w:rPr>
                <w:rFonts w:ascii="Arial" w:eastAsia="Times New Roman" w:hAnsi="Arial"/>
                <w:color w:val="000000"/>
                <w:sz w:val="22"/>
                <w:szCs w:val="22"/>
                <w:rtl/>
              </w:rPr>
              <w:t>33</w:t>
            </w:r>
          </w:p>
        </w:tc>
        <w:tc>
          <w:tcPr>
            <w:tcW w:w="1053" w:type="dxa"/>
            <w:shd w:val="clear" w:color="000000" w:fill="FFFFFF"/>
            <w:hideMark/>
          </w:tcPr>
          <w:p w14:paraId="2DBCD773"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מכרז</w:t>
            </w:r>
          </w:p>
        </w:tc>
        <w:tc>
          <w:tcPr>
            <w:tcW w:w="1253" w:type="dxa"/>
            <w:shd w:val="clear" w:color="000000" w:fill="FFFFFF"/>
            <w:hideMark/>
          </w:tcPr>
          <w:p w14:paraId="40A21E56"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3.11</w:t>
            </w:r>
          </w:p>
        </w:tc>
        <w:tc>
          <w:tcPr>
            <w:tcW w:w="6396" w:type="dxa"/>
            <w:shd w:val="clear" w:color="000000" w:fill="FFFFFF"/>
            <w:hideMark/>
          </w:tcPr>
          <w:p w14:paraId="26728EA1"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ציוד מיוחד שיש לתמחר בפרק 5</w:t>
            </w:r>
            <w:r w:rsidRPr="00160D92">
              <w:rPr>
                <w:rFonts w:ascii="David" w:eastAsia="Times New Roman" w:hAnsi="David" w:cs="David"/>
                <w:color w:val="000000"/>
                <w:sz w:val="24"/>
                <w:szCs w:val="24"/>
                <w:rtl/>
              </w:rPr>
              <w:br/>
              <w:t>נודה לדוגמאות לציוד מיוחד ככל שרלוונטי לפרויקט</w:t>
            </w:r>
          </w:p>
        </w:tc>
        <w:tc>
          <w:tcPr>
            <w:tcW w:w="5100" w:type="dxa"/>
            <w:shd w:val="clear" w:color="auto" w:fill="auto"/>
            <w:hideMark/>
          </w:tcPr>
          <w:p w14:paraId="13D6719C" w14:textId="77777777" w:rsidR="00BC6641" w:rsidRPr="00160D92" w:rsidRDefault="00BC6641" w:rsidP="00944401">
            <w:pPr>
              <w:spacing w:after="0" w:line="240" w:lineRule="auto"/>
              <w:rPr>
                <w:rFonts w:ascii="Arial" w:eastAsia="Times New Roman" w:hAnsi="Arial"/>
                <w:color w:val="000000"/>
                <w:sz w:val="22"/>
                <w:szCs w:val="22"/>
                <w:rtl/>
              </w:rPr>
            </w:pPr>
            <w:r w:rsidRPr="00160D92">
              <w:rPr>
                <w:rFonts w:ascii="Arial" w:eastAsia="Times New Roman" w:hAnsi="Arial"/>
                <w:color w:val="000000"/>
                <w:sz w:val="22"/>
                <w:szCs w:val="22"/>
                <w:rtl/>
              </w:rPr>
              <w:t xml:space="preserve">זאת דרישה כללית- אם מערכת כל שהיא דורשת ציוד מיוחד כגון קורא כרטסים חכמים או כל חומרה אחרת </w:t>
            </w:r>
          </w:p>
        </w:tc>
      </w:tr>
      <w:tr w:rsidR="00BC6641" w:rsidRPr="00160D92" w14:paraId="02CC0A25" w14:textId="77777777" w:rsidTr="00BC6641">
        <w:trPr>
          <w:trHeight w:val="2040"/>
        </w:trPr>
        <w:tc>
          <w:tcPr>
            <w:tcW w:w="980" w:type="dxa"/>
            <w:shd w:val="clear" w:color="auto" w:fill="auto"/>
            <w:hideMark/>
          </w:tcPr>
          <w:p w14:paraId="77233A1A" w14:textId="77777777" w:rsidR="00BC6641" w:rsidRPr="00160D92" w:rsidRDefault="00BC6641" w:rsidP="00944401">
            <w:pPr>
              <w:spacing w:after="0" w:line="240" w:lineRule="auto"/>
              <w:rPr>
                <w:rFonts w:ascii="Arial" w:eastAsia="Times New Roman" w:hAnsi="Arial"/>
                <w:color w:val="000000"/>
                <w:sz w:val="22"/>
                <w:szCs w:val="22"/>
              </w:rPr>
            </w:pPr>
            <w:r w:rsidRPr="00160D92">
              <w:rPr>
                <w:rFonts w:ascii="Arial" w:eastAsia="Times New Roman" w:hAnsi="Arial"/>
                <w:color w:val="000000"/>
                <w:sz w:val="22"/>
                <w:szCs w:val="22"/>
                <w:rtl/>
              </w:rPr>
              <w:t>34</w:t>
            </w:r>
          </w:p>
        </w:tc>
        <w:tc>
          <w:tcPr>
            <w:tcW w:w="1053" w:type="dxa"/>
            <w:shd w:val="clear" w:color="000000" w:fill="FFFFFF"/>
            <w:hideMark/>
          </w:tcPr>
          <w:p w14:paraId="1D7901FD"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מכרז</w:t>
            </w:r>
          </w:p>
        </w:tc>
        <w:tc>
          <w:tcPr>
            <w:tcW w:w="1253" w:type="dxa"/>
            <w:shd w:val="clear" w:color="000000" w:fill="FFFFFF"/>
            <w:hideMark/>
          </w:tcPr>
          <w:p w14:paraId="464E1B34"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 xml:space="preserve">4.2.3.1 </w:t>
            </w:r>
          </w:p>
        </w:tc>
        <w:tc>
          <w:tcPr>
            <w:tcW w:w="6396" w:type="dxa"/>
            <w:shd w:val="clear" w:color="000000" w:fill="FFFFFF"/>
            <w:hideMark/>
          </w:tcPr>
          <w:p w14:paraId="3D7680FE"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 xml:space="preserve">הספק יעביר בתחילת כל חודש דווח על אירועים ותקלות שקרו ובכלל זה דווח ממערכת </w:t>
            </w:r>
            <w:r w:rsidRPr="00160D92">
              <w:rPr>
                <w:rFonts w:ascii="David" w:eastAsia="Times New Roman" w:hAnsi="David" w:cs="David"/>
                <w:color w:val="000000"/>
                <w:sz w:val="24"/>
                <w:szCs w:val="24"/>
              </w:rPr>
              <w:t>CRM</w:t>
            </w:r>
            <w:r w:rsidRPr="00160D92">
              <w:rPr>
                <w:rFonts w:ascii="David" w:eastAsia="Times New Roman" w:hAnsi="David" w:cs="David"/>
                <w:color w:val="000000"/>
                <w:sz w:val="24"/>
                <w:szCs w:val="24"/>
                <w:rtl/>
              </w:rPr>
              <w:t xml:space="preserve"> של הספק שיכלול כמות פניות, זמן ממוצע לטיפול בפניה, כמות נטישות, כמות פניות שזמן המענה עלה על הנדרש בכתב מכרז זה.</w:t>
            </w:r>
            <w:r w:rsidRPr="00160D92">
              <w:rPr>
                <w:rFonts w:ascii="David" w:eastAsia="Times New Roman" w:hAnsi="David" w:cs="David"/>
                <w:color w:val="000000"/>
                <w:sz w:val="24"/>
                <w:szCs w:val="24"/>
                <w:rtl/>
              </w:rPr>
              <w:br/>
            </w:r>
            <w:r w:rsidRPr="00160D92">
              <w:rPr>
                <w:rFonts w:ascii="David" w:eastAsia="Times New Roman" w:hAnsi="David" w:cs="David"/>
                <w:color w:val="000000"/>
                <w:sz w:val="24"/>
                <w:szCs w:val="24"/>
                <w:rtl/>
              </w:rPr>
              <w:br/>
              <w:t xml:space="preserve">נודה להכפיף זאת לכך שהמשרד יעביר כתובת מייל לשלוח את </w:t>
            </w:r>
            <w:proofErr w:type="spellStart"/>
            <w:r w:rsidRPr="00160D92">
              <w:rPr>
                <w:rFonts w:ascii="David" w:eastAsia="Times New Roman" w:hAnsi="David" w:cs="David"/>
                <w:color w:val="000000"/>
                <w:sz w:val="24"/>
                <w:szCs w:val="24"/>
                <w:rtl/>
              </w:rPr>
              <w:t>הדווחים</w:t>
            </w:r>
            <w:proofErr w:type="spellEnd"/>
            <w:r w:rsidRPr="00160D92">
              <w:rPr>
                <w:rFonts w:ascii="David" w:eastAsia="Times New Roman" w:hAnsi="David" w:cs="David"/>
                <w:color w:val="000000"/>
                <w:sz w:val="24"/>
                <w:szCs w:val="24"/>
                <w:rtl/>
              </w:rPr>
              <w:t xml:space="preserve"> טרום תחילת הפעילות</w:t>
            </w:r>
          </w:p>
        </w:tc>
        <w:tc>
          <w:tcPr>
            <w:tcW w:w="5100" w:type="dxa"/>
            <w:shd w:val="clear" w:color="auto" w:fill="auto"/>
            <w:hideMark/>
          </w:tcPr>
          <w:p w14:paraId="063F67B8" w14:textId="77777777" w:rsidR="00BC6641" w:rsidRPr="00160D92" w:rsidRDefault="00BC6641" w:rsidP="00944401">
            <w:pPr>
              <w:spacing w:after="0" w:line="240" w:lineRule="auto"/>
              <w:rPr>
                <w:rFonts w:ascii="Arial" w:eastAsia="Times New Roman" w:hAnsi="Arial"/>
                <w:color w:val="000000"/>
                <w:sz w:val="22"/>
                <w:szCs w:val="22"/>
                <w:rtl/>
              </w:rPr>
            </w:pPr>
            <w:r w:rsidRPr="00160D92">
              <w:rPr>
                <w:rFonts w:ascii="Arial" w:eastAsia="Times New Roman" w:hAnsi="Arial"/>
                <w:color w:val="000000"/>
                <w:sz w:val="22"/>
                <w:szCs w:val="22"/>
                <w:rtl/>
              </w:rPr>
              <w:t>ככל שההתייחסות היא לסעיף 4.3.3 ראה מסמכי המכרז המעודכנים.</w:t>
            </w:r>
          </w:p>
        </w:tc>
      </w:tr>
      <w:tr w:rsidR="00BC6641" w:rsidRPr="00160D92" w14:paraId="76CA642E" w14:textId="77777777" w:rsidTr="00BC6641">
        <w:trPr>
          <w:trHeight w:val="2040"/>
        </w:trPr>
        <w:tc>
          <w:tcPr>
            <w:tcW w:w="980" w:type="dxa"/>
            <w:shd w:val="clear" w:color="auto" w:fill="auto"/>
            <w:hideMark/>
          </w:tcPr>
          <w:p w14:paraId="68ADEFAD" w14:textId="77777777" w:rsidR="00BC6641" w:rsidRPr="00160D92" w:rsidRDefault="00BC6641" w:rsidP="00944401">
            <w:pPr>
              <w:spacing w:after="0" w:line="240" w:lineRule="auto"/>
              <w:rPr>
                <w:rFonts w:ascii="Arial" w:eastAsia="Times New Roman" w:hAnsi="Arial"/>
                <w:color w:val="000000"/>
                <w:sz w:val="22"/>
                <w:szCs w:val="22"/>
              </w:rPr>
            </w:pPr>
            <w:r w:rsidRPr="00160D92">
              <w:rPr>
                <w:rFonts w:ascii="Arial" w:eastAsia="Times New Roman" w:hAnsi="Arial"/>
                <w:color w:val="000000"/>
                <w:sz w:val="22"/>
                <w:szCs w:val="22"/>
                <w:rtl/>
              </w:rPr>
              <w:t>35</w:t>
            </w:r>
          </w:p>
        </w:tc>
        <w:tc>
          <w:tcPr>
            <w:tcW w:w="1053" w:type="dxa"/>
            <w:shd w:val="clear" w:color="auto" w:fill="auto"/>
            <w:hideMark/>
          </w:tcPr>
          <w:p w14:paraId="73D0AF91"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 xml:space="preserve">מכרז </w:t>
            </w:r>
          </w:p>
        </w:tc>
        <w:tc>
          <w:tcPr>
            <w:tcW w:w="1253" w:type="dxa"/>
            <w:shd w:val="clear" w:color="auto" w:fill="auto"/>
            <w:hideMark/>
          </w:tcPr>
          <w:p w14:paraId="27EC37DA"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4.2.4 ס"ק ב'</w:t>
            </w:r>
          </w:p>
        </w:tc>
        <w:tc>
          <w:tcPr>
            <w:tcW w:w="6396" w:type="dxa"/>
            <w:shd w:val="clear" w:color="auto" w:fill="auto"/>
            <w:hideMark/>
          </w:tcPr>
          <w:p w14:paraId="2C276882"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לא ברור מתי צריך לפרט לוחות זמנים. האם כבר במענה או רק לאחר בחירת הספק?</w:t>
            </w:r>
          </w:p>
        </w:tc>
        <w:tc>
          <w:tcPr>
            <w:tcW w:w="5100" w:type="dxa"/>
            <w:shd w:val="clear" w:color="auto" w:fill="auto"/>
            <w:hideMark/>
          </w:tcPr>
          <w:p w14:paraId="7EE1138C" w14:textId="77777777" w:rsidR="00BC6641" w:rsidRPr="00160D92" w:rsidRDefault="00BC6641" w:rsidP="00944401">
            <w:pPr>
              <w:spacing w:after="0" w:line="240" w:lineRule="auto"/>
              <w:rPr>
                <w:rFonts w:ascii="Arial" w:eastAsia="Times New Roman" w:hAnsi="Arial"/>
                <w:color w:val="000000"/>
                <w:sz w:val="22"/>
                <w:szCs w:val="22"/>
                <w:rtl/>
              </w:rPr>
            </w:pPr>
            <w:r w:rsidRPr="00160D92">
              <w:rPr>
                <w:rFonts w:ascii="Arial" w:eastAsia="Times New Roman" w:hAnsi="Arial"/>
                <w:color w:val="000000"/>
                <w:sz w:val="22"/>
                <w:szCs w:val="22"/>
                <w:rtl/>
              </w:rPr>
              <w:t>יש לפרט לוחות זמנים בהצעה ככתוב בסעיף: "על המציע לפרט לוח זמנים לפיתוח השלמות והקמת המערכת".</w:t>
            </w:r>
          </w:p>
        </w:tc>
      </w:tr>
      <w:tr w:rsidR="00BC6641" w:rsidRPr="00160D92" w14:paraId="32986056" w14:textId="77777777" w:rsidTr="00BC6641">
        <w:trPr>
          <w:trHeight w:val="945"/>
        </w:trPr>
        <w:tc>
          <w:tcPr>
            <w:tcW w:w="980" w:type="dxa"/>
            <w:shd w:val="clear" w:color="auto" w:fill="auto"/>
            <w:hideMark/>
          </w:tcPr>
          <w:p w14:paraId="4D722B0D" w14:textId="77777777" w:rsidR="00BC6641" w:rsidRPr="00160D92" w:rsidRDefault="00BC6641" w:rsidP="00944401">
            <w:pPr>
              <w:spacing w:after="0" w:line="240" w:lineRule="auto"/>
              <w:rPr>
                <w:rFonts w:ascii="Arial" w:eastAsia="Times New Roman" w:hAnsi="Arial"/>
                <w:color w:val="000000"/>
                <w:sz w:val="22"/>
                <w:szCs w:val="22"/>
              </w:rPr>
            </w:pPr>
            <w:r w:rsidRPr="00160D92">
              <w:rPr>
                <w:rFonts w:ascii="Arial" w:eastAsia="Times New Roman" w:hAnsi="Arial"/>
                <w:color w:val="000000"/>
                <w:sz w:val="22"/>
                <w:szCs w:val="22"/>
                <w:rtl/>
              </w:rPr>
              <w:t>36</w:t>
            </w:r>
          </w:p>
        </w:tc>
        <w:tc>
          <w:tcPr>
            <w:tcW w:w="1053" w:type="dxa"/>
            <w:shd w:val="clear" w:color="000000" w:fill="FFFFFF"/>
            <w:hideMark/>
          </w:tcPr>
          <w:p w14:paraId="2FEA72C2"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מכרז</w:t>
            </w:r>
          </w:p>
        </w:tc>
        <w:tc>
          <w:tcPr>
            <w:tcW w:w="1253" w:type="dxa"/>
            <w:shd w:val="clear" w:color="000000" w:fill="FFFFFF"/>
            <w:hideMark/>
          </w:tcPr>
          <w:p w14:paraId="50413892"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4.6.1.5</w:t>
            </w:r>
          </w:p>
        </w:tc>
        <w:tc>
          <w:tcPr>
            <w:tcW w:w="6396" w:type="dxa"/>
            <w:shd w:val="clear" w:color="000000" w:fill="FFFFFF"/>
            <w:hideMark/>
          </w:tcPr>
          <w:p w14:paraId="71240670"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נודה להוסיף לסעיף כי לצורך יישומו תישלח רשימה של מנהלי המערכת לשלוח אליהם את ההודעות</w:t>
            </w:r>
          </w:p>
        </w:tc>
        <w:tc>
          <w:tcPr>
            <w:tcW w:w="5100" w:type="dxa"/>
            <w:shd w:val="clear" w:color="auto" w:fill="auto"/>
            <w:hideMark/>
          </w:tcPr>
          <w:p w14:paraId="0E17E8E2" w14:textId="77777777" w:rsidR="00BC6641" w:rsidRPr="00160D92" w:rsidRDefault="00BC6641" w:rsidP="00944401">
            <w:pPr>
              <w:spacing w:after="0" w:line="240" w:lineRule="auto"/>
              <w:rPr>
                <w:rFonts w:ascii="Arial" w:eastAsia="Times New Roman" w:hAnsi="Arial"/>
                <w:color w:val="000000"/>
                <w:sz w:val="22"/>
                <w:szCs w:val="22"/>
                <w:rtl/>
              </w:rPr>
            </w:pPr>
            <w:r w:rsidRPr="00160D92">
              <w:rPr>
                <w:rFonts w:ascii="Arial" w:eastAsia="Times New Roman" w:hAnsi="Arial"/>
                <w:color w:val="000000"/>
                <w:sz w:val="22"/>
                <w:szCs w:val="22"/>
                <w:rtl/>
              </w:rPr>
              <w:t>ראה מסמכי המכרז המעודכנים</w:t>
            </w:r>
          </w:p>
        </w:tc>
      </w:tr>
      <w:tr w:rsidR="00BC6641" w:rsidRPr="00160D92" w14:paraId="23A6E51B" w14:textId="77777777" w:rsidTr="00BC6641">
        <w:trPr>
          <w:trHeight w:val="885"/>
        </w:trPr>
        <w:tc>
          <w:tcPr>
            <w:tcW w:w="980" w:type="dxa"/>
            <w:shd w:val="clear" w:color="auto" w:fill="auto"/>
            <w:hideMark/>
          </w:tcPr>
          <w:p w14:paraId="1AB49823" w14:textId="77777777" w:rsidR="00BC6641" w:rsidRPr="00160D92" w:rsidRDefault="00BC6641" w:rsidP="00944401">
            <w:pPr>
              <w:spacing w:after="0" w:line="240" w:lineRule="auto"/>
              <w:rPr>
                <w:rFonts w:ascii="Arial" w:eastAsia="Times New Roman" w:hAnsi="Arial"/>
                <w:color w:val="000000"/>
                <w:sz w:val="22"/>
                <w:szCs w:val="22"/>
              </w:rPr>
            </w:pPr>
            <w:r w:rsidRPr="00160D92">
              <w:rPr>
                <w:rFonts w:ascii="Arial" w:eastAsia="Times New Roman" w:hAnsi="Arial"/>
                <w:color w:val="000000"/>
                <w:sz w:val="22"/>
                <w:szCs w:val="22"/>
                <w:rtl/>
              </w:rPr>
              <w:t>37</w:t>
            </w:r>
          </w:p>
        </w:tc>
        <w:tc>
          <w:tcPr>
            <w:tcW w:w="1053" w:type="dxa"/>
            <w:shd w:val="clear" w:color="000000" w:fill="FFFFFF"/>
            <w:hideMark/>
          </w:tcPr>
          <w:p w14:paraId="1D3D48D7"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מכרז</w:t>
            </w:r>
          </w:p>
        </w:tc>
        <w:tc>
          <w:tcPr>
            <w:tcW w:w="1253" w:type="dxa"/>
            <w:shd w:val="clear" w:color="000000" w:fill="FFFFFF"/>
            <w:hideMark/>
          </w:tcPr>
          <w:p w14:paraId="53201694"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4.6.2.3</w:t>
            </w:r>
          </w:p>
        </w:tc>
        <w:tc>
          <w:tcPr>
            <w:tcW w:w="6396" w:type="dxa"/>
            <w:shd w:val="clear" w:color="000000" w:fill="FFFFFF"/>
            <w:hideMark/>
          </w:tcPr>
          <w:p w14:paraId="110F07A2"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נודה לעדכן את זמן המענה מ 2 דק' ל 10 דק', וכמו כן, להוסיף אפשרות להשארת הודעה בתא קולי, וחזרה אליה בתוך עד 60 דק'  במקרי עומס חריגים.</w:t>
            </w:r>
          </w:p>
        </w:tc>
        <w:tc>
          <w:tcPr>
            <w:tcW w:w="5100" w:type="dxa"/>
            <w:shd w:val="clear" w:color="auto" w:fill="auto"/>
            <w:hideMark/>
          </w:tcPr>
          <w:p w14:paraId="08A4797E" w14:textId="77777777" w:rsidR="00BC6641" w:rsidRPr="00160D92" w:rsidRDefault="00BC6641" w:rsidP="00944401">
            <w:pPr>
              <w:spacing w:after="0" w:line="240" w:lineRule="auto"/>
              <w:rPr>
                <w:rFonts w:ascii="Arial" w:eastAsia="Times New Roman" w:hAnsi="Arial"/>
                <w:color w:val="000000"/>
                <w:sz w:val="22"/>
                <w:szCs w:val="22"/>
                <w:rtl/>
              </w:rPr>
            </w:pPr>
            <w:r w:rsidRPr="00160D92">
              <w:rPr>
                <w:rFonts w:ascii="Arial" w:eastAsia="Times New Roman" w:hAnsi="Arial"/>
                <w:color w:val="000000"/>
                <w:sz w:val="22"/>
                <w:szCs w:val="22"/>
                <w:rtl/>
              </w:rPr>
              <w:t>ראה מסמכי המכרז המעודכנים</w:t>
            </w:r>
          </w:p>
        </w:tc>
      </w:tr>
      <w:tr w:rsidR="00BC6641" w:rsidRPr="00160D92" w14:paraId="4FDA6556" w14:textId="77777777" w:rsidTr="00BC6641">
        <w:trPr>
          <w:trHeight w:val="1320"/>
        </w:trPr>
        <w:tc>
          <w:tcPr>
            <w:tcW w:w="980" w:type="dxa"/>
            <w:shd w:val="clear" w:color="auto" w:fill="auto"/>
            <w:hideMark/>
          </w:tcPr>
          <w:p w14:paraId="54AFF634" w14:textId="77777777" w:rsidR="00BC6641" w:rsidRPr="00160D92" w:rsidRDefault="00BC6641" w:rsidP="00944401">
            <w:pPr>
              <w:spacing w:after="0" w:line="240" w:lineRule="auto"/>
              <w:rPr>
                <w:rFonts w:ascii="Arial" w:eastAsia="Times New Roman" w:hAnsi="Arial"/>
                <w:color w:val="000000"/>
                <w:sz w:val="22"/>
                <w:szCs w:val="22"/>
              </w:rPr>
            </w:pPr>
            <w:r w:rsidRPr="00160D92">
              <w:rPr>
                <w:rFonts w:ascii="Arial" w:eastAsia="Times New Roman" w:hAnsi="Arial"/>
                <w:color w:val="000000"/>
                <w:sz w:val="22"/>
                <w:szCs w:val="22"/>
                <w:rtl/>
              </w:rPr>
              <w:t>38</w:t>
            </w:r>
          </w:p>
        </w:tc>
        <w:tc>
          <w:tcPr>
            <w:tcW w:w="1053" w:type="dxa"/>
            <w:shd w:val="clear" w:color="000000" w:fill="FFFFFF"/>
            <w:hideMark/>
          </w:tcPr>
          <w:p w14:paraId="7D8507F9"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מכרז</w:t>
            </w:r>
          </w:p>
        </w:tc>
        <w:tc>
          <w:tcPr>
            <w:tcW w:w="1253" w:type="dxa"/>
            <w:shd w:val="clear" w:color="000000" w:fill="FFFFFF"/>
            <w:hideMark/>
          </w:tcPr>
          <w:p w14:paraId="738FC88D"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4.6.2.6</w:t>
            </w:r>
          </w:p>
        </w:tc>
        <w:tc>
          <w:tcPr>
            <w:tcW w:w="6396" w:type="dxa"/>
            <w:shd w:val="clear" w:color="000000" w:fill="FFFFFF"/>
            <w:hideMark/>
          </w:tcPr>
          <w:p w14:paraId="6E0DB50B"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בעת תהליך הבנת הדרישה, ואופן יישומו מבחינה טכנית,  נדרשות לעיתים פגישות עבודה, וישיבות לקביעת אופי היישום ומתן מענה הולם לדרישה הראשונית, לכן נודה לעדכן את 5 הימים בסעיף זה ל 14 ימים</w:t>
            </w:r>
          </w:p>
        </w:tc>
        <w:tc>
          <w:tcPr>
            <w:tcW w:w="5100" w:type="dxa"/>
            <w:shd w:val="clear" w:color="auto" w:fill="auto"/>
            <w:hideMark/>
          </w:tcPr>
          <w:p w14:paraId="1EE74F86" w14:textId="77777777" w:rsidR="00BC6641" w:rsidRPr="00160D92" w:rsidRDefault="00BC6641" w:rsidP="00944401">
            <w:pPr>
              <w:spacing w:after="0" w:line="240" w:lineRule="auto"/>
              <w:rPr>
                <w:rFonts w:ascii="Arial" w:eastAsia="Times New Roman" w:hAnsi="Arial"/>
                <w:color w:val="000000"/>
                <w:sz w:val="22"/>
                <w:szCs w:val="22"/>
                <w:rtl/>
              </w:rPr>
            </w:pPr>
            <w:r w:rsidRPr="00160D92">
              <w:rPr>
                <w:rFonts w:ascii="Arial" w:eastAsia="Times New Roman" w:hAnsi="Arial"/>
                <w:color w:val="000000"/>
                <w:sz w:val="22"/>
                <w:szCs w:val="22"/>
                <w:rtl/>
              </w:rPr>
              <w:t>ראה מסמכי המכרז המעודכנים</w:t>
            </w:r>
          </w:p>
        </w:tc>
      </w:tr>
      <w:tr w:rsidR="00BC6641" w:rsidRPr="00160D92" w14:paraId="2FDF8026" w14:textId="77777777" w:rsidTr="00BC6641">
        <w:trPr>
          <w:trHeight w:val="2310"/>
        </w:trPr>
        <w:tc>
          <w:tcPr>
            <w:tcW w:w="980" w:type="dxa"/>
            <w:shd w:val="clear" w:color="auto" w:fill="auto"/>
            <w:hideMark/>
          </w:tcPr>
          <w:p w14:paraId="086E816B" w14:textId="77777777" w:rsidR="00BC6641" w:rsidRPr="00160D92" w:rsidRDefault="00BC6641" w:rsidP="00944401">
            <w:pPr>
              <w:spacing w:after="0" w:line="240" w:lineRule="auto"/>
              <w:rPr>
                <w:rFonts w:ascii="Arial" w:eastAsia="Times New Roman" w:hAnsi="Arial"/>
                <w:color w:val="000000"/>
                <w:sz w:val="22"/>
                <w:szCs w:val="22"/>
              </w:rPr>
            </w:pPr>
            <w:r w:rsidRPr="00160D92">
              <w:rPr>
                <w:rFonts w:ascii="Arial" w:eastAsia="Times New Roman" w:hAnsi="Arial"/>
                <w:color w:val="000000"/>
                <w:sz w:val="22"/>
                <w:szCs w:val="22"/>
                <w:rtl/>
              </w:rPr>
              <w:t>39</w:t>
            </w:r>
          </w:p>
        </w:tc>
        <w:tc>
          <w:tcPr>
            <w:tcW w:w="1053" w:type="dxa"/>
            <w:shd w:val="clear" w:color="000000" w:fill="FFFFFF"/>
            <w:hideMark/>
          </w:tcPr>
          <w:p w14:paraId="12678BF0"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מכרז</w:t>
            </w:r>
          </w:p>
        </w:tc>
        <w:tc>
          <w:tcPr>
            <w:tcW w:w="1253" w:type="dxa"/>
            <w:shd w:val="clear" w:color="000000" w:fill="FFFFFF"/>
            <w:hideMark/>
          </w:tcPr>
          <w:p w14:paraId="29703428"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4.6.3 &gt; טבלה סעיף 4.1.2.4</w:t>
            </w:r>
          </w:p>
        </w:tc>
        <w:tc>
          <w:tcPr>
            <w:tcW w:w="6396" w:type="dxa"/>
            <w:shd w:val="clear" w:color="000000" w:fill="FFFFFF"/>
            <w:hideMark/>
          </w:tcPr>
          <w:p w14:paraId="508D9E53"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נודה לעדכון הסעיף שהחלפת מנהל בפרויקט בשל מוות או מחלה או בקשת המשרד לא יהוו קנס</w:t>
            </w:r>
          </w:p>
        </w:tc>
        <w:tc>
          <w:tcPr>
            <w:tcW w:w="5100" w:type="dxa"/>
            <w:shd w:val="clear" w:color="auto" w:fill="auto"/>
            <w:hideMark/>
          </w:tcPr>
          <w:p w14:paraId="63FFAE0B" w14:textId="77777777" w:rsidR="00BC6641" w:rsidRPr="00160D92" w:rsidRDefault="00BC6641" w:rsidP="00944401">
            <w:pPr>
              <w:spacing w:after="0" w:line="240" w:lineRule="auto"/>
              <w:rPr>
                <w:rFonts w:ascii="Arial" w:eastAsia="Times New Roman" w:hAnsi="Arial"/>
                <w:color w:val="000000"/>
                <w:sz w:val="22"/>
                <w:szCs w:val="22"/>
                <w:rtl/>
              </w:rPr>
            </w:pPr>
            <w:r w:rsidRPr="00160D92">
              <w:rPr>
                <w:rFonts w:ascii="Arial" w:eastAsia="Times New Roman" w:hAnsi="Arial"/>
                <w:color w:val="000000"/>
                <w:sz w:val="22"/>
                <w:szCs w:val="22"/>
                <w:rtl/>
              </w:rPr>
              <w:t>הסעיף מתייחס לסעיף 4.1.24 בו כתוב (ס"ק ה') שבמקרה של החלפת מנהל בשל מוות או מחלה קשה המשרד לא יקנוס את הספק. מובהר גם כי במקרה של החלפת מנהל בשל בקשת המשרד לא יקנוס המשרד את הספק</w:t>
            </w:r>
          </w:p>
        </w:tc>
      </w:tr>
      <w:tr w:rsidR="00BC6641" w:rsidRPr="00160D92" w14:paraId="38D3B93B" w14:textId="77777777" w:rsidTr="00BC6641">
        <w:trPr>
          <w:trHeight w:val="945"/>
        </w:trPr>
        <w:tc>
          <w:tcPr>
            <w:tcW w:w="980" w:type="dxa"/>
            <w:shd w:val="clear" w:color="auto" w:fill="auto"/>
            <w:hideMark/>
          </w:tcPr>
          <w:p w14:paraId="2C43F64A" w14:textId="77777777" w:rsidR="00BC6641" w:rsidRPr="00160D92" w:rsidRDefault="00BC6641" w:rsidP="00944401">
            <w:pPr>
              <w:spacing w:after="0" w:line="240" w:lineRule="auto"/>
              <w:rPr>
                <w:rFonts w:ascii="Arial" w:eastAsia="Times New Roman" w:hAnsi="Arial"/>
                <w:color w:val="000000"/>
                <w:sz w:val="22"/>
                <w:szCs w:val="22"/>
              </w:rPr>
            </w:pPr>
            <w:r w:rsidRPr="00160D92">
              <w:rPr>
                <w:rFonts w:ascii="Arial" w:eastAsia="Times New Roman" w:hAnsi="Arial"/>
                <w:color w:val="000000"/>
                <w:sz w:val="22"/>
                <w:szCs w:val="22"/>
                <w:rtl/>
              </w:rPr>
              <w:t>40</w:t>
            </w:r>
          </w:p>
        </w:tc>
        <w:tc>
          <w:tcPr>
            <w:tcW w:w="1053" w:type="dxa"/>
            <w:shd w:val="clear" w:color="000000" w:fill="FFFFFF"/>
            <w:hideMark/>
          </w:tcPr>
          <w:p w14:paraId="464C4F79"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מכרז</w:t>
            </w:r>
          </w:p>
        </w:tc>
        <w:tc>
          <w:tcPr>
            <w:tcW w:w="1253" w:type="dxa"/>
            <w:shd w:val="clear" w:color="000000" w:fill="FFFFFF"/>
            <w:hideMark/>
          </w:tcPr>
          <w:p w14:paraId="78919F95"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4.6.3 &gt; טבלה סעיף 4.6.3</w:t>
            </w:r>
          </w:p>
        </w:tc>
        <w:tc>
          <w:tcPr>
            <w:tcW w:w="6396" w:type="dxa"/>
            <w:shd w:val="clear" w:color="000000" w:fill="FFFFFF"/>
            <w:hideMark/>
          </w:tcPr>
          <w:p w14:paraId="05A4140A"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נודה לעדכן ל 14 ימים</w:t>
            </w:r>
          </w:p>
        </w:tc>
        <w:tc>
          <w:tcPr>
            <w:tcW w:w="5100" w:type="dxa"/>
            <w:shd w:val="clear" w:color="auto" w:fill="auto"/>
            <w:hideMark/>
          </w:tcPr>
          <w:p w14:paraId="02A16F52" w14:textId="77777777" w:rsidR="00BC6641" w:rsidRPr="00160D92" w:rsidRDefault="00BC6641" w:rsidP="00944401">
            <w:pPr>
              <w:spacing w:after="0" w:line="240" w:lineRule="auto"/>
              <w:rPr>
                <w:rFonts w:ascii="Arial" w:eastAsia="Times New Roman" w:hAnsi="Arial"/>
                <w:color w:val="000000"/>
                <w:sz w:val="22"/>
                <w:szCs w:val="22"/>
                <w:rtl/>
              </w:rPr>
            </w:pPr>
            <w:r w:rsidRPr="00160D92">
              <w:rPr>
                <w:rFonts w:ascii="Arial" w:eastAsia="Times New Roman" w:hAnsi="Arial"/>
                <w:color w:val="000000"/>
                <w:sz w:val="22"/>
                <w:szCs w:val="22"/>
                <w:rtl/>
              </w:rPr>
              <w:t>ראה מסמכי המכרז המעודכנים</w:t>
            </w:r>
          </w:p>
        </w:tc>
      </w:tr>
      <w:tr w:rsidR="00BC6641" w:rsidRPr="00160D92" w14:paraId="42F08A37" w14:textId="77777777" w:rsidTr="00BC6641">
        <w:trPr>
          <w:trHeight w:val="1530"/>
        </w:trPr>
        <w:tc>
          <w:tcPr>
            <w:tcW w:w="980" w:type="dxa"/>
            <w:shd w:val="clear" w:color="auto" w:fill="auto"/>
            <w:hideMark/>
          </w:tcPr>
          <w:p w14:paraId="2D75F10E" w14:textId="77777777" w:rsidR="00BC6641" w:rsidRPr="00160D92" w:rsidRDefault="00BC6641" w:rsidP="00944401">
            <w:pPr>
              <w:spacing w:after="0" w:line="240" w:lineRule="auto"/>
              <w:rPr>
                <w:rFonts w:ascii="Arial" w:eastAsia="Times New Roman" w:hAnsi="Arial"/>
                <w:color w:val="000000"/>
                <w:sz w:val="22"/>
                <w:szCs w:val="22"/>
              </w:rPr>
            </w:pPr>
            <w:r w:rsidRPr="00160D92">
              <w:rPr>
                <w:rFonts w:ascii="Arial" w:eastAsia="Times New Roman" w:hAnsi="Arial"/>
                <w:color w:val="000000"/>
                <w:sz w:val="22"/>
                <w:szCs w:val="22"/>
                <w:rtl/>
              </w:rPr>
              <w:t>41</w:t>
            </w:r>
          </w:p>
        </w:tc>
        <w:tc>
          <w:tcPr>
            <w:tcW w:w="1053" w:type="dxa"/>
            <w:shd w:val="clear" w:color="000000" w:fill="FFFFFF"/>
            <w:hideMark/>
          </w:tcPr>
          <w:p w14:paraId="20AD6E78"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מכרז</w:t>
            </w:r>
          </w:p>
        </w:tc>
        <w:tc>
          <w:tcPr>
            <w:tcW w:w="1253" w:type="dxa"/>
            <w:shd w:val="clear" w:color="000000" w:fill="FFFFFF"/>
            <w:hideMark/>
          </w:tcPr>
          <w:p w14:paraId="3873B6E7"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4.6.3 &gt; טבלה סעיף4.2.5.4</w:t>
            </w:r>
          </w:p>
        </w:tc>
        <w:tc>
          <w:tcPr>
            <w:tcW w:w="6396" w:type="dxa"/>
            <w:shd w:val="clear" w:color="000000" w:fill="FFFFFF"/>
            <w:hideMark/>
          </w:tcPr>
          <w:p w14:paraId="4A3C966E"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נודה לעדכן כי איחור בשל שינויים בבקשות הלקוח או בשל עבודה שלא תומחרה מראש לא תהווה איחור לנושא הקנס.</w:t>
            </w:r>
          </w:p>
        </w:tc>
        <w:tc>
          <w:tcPr>
            <w:tcW w:w="5100" w:type="dxa"/>
            <w:shd w:val="clear" w:color="auto" w:fill="auto"/>
            <w:hideMark/>
          </w:tcPr>
          <w:p w14:paraId="1163E3FD" w14:textId="77777777" w:rsidR="00BC6641" w:rsidRPr="00160D92" w:rsidRDefault="00BC6641" w:rsidP="00944401">
            <w:pPr>
              <w:spacing w:after="0" w:line="240" w:lineRule="auto"/>
              <w:rPr>
                <w:rFonts w:ascii="Arial" w:eastAsia="Times New Roman" w:hAnsi="Arial"/>
                <w:color w:val="000000"/>
                <w:sz w:val="22"/>
                <w:szCs w:val="22"/>
                <w:rtl/>
              </w:rPr>
            </w:pPr>
            <w:r w:rsidRPr="00160D92">
              <w:rPr>
                <w:rFonts w:ascii="Arial" w:eastAsia="Times New Roman" w:hAnsi="Arial"/>
                <w:color w:val="000000"/>
                <w:sz w:val="22"/>
                <w:szCs w:val="22"/>
                <w:rtl/>
              </w:rPr>
              <w:t>ראה מסמכי המכרז המעודכנים</w:t>
            </w:r>
          </w:p>
        </w:tc>
      </w:tr>
      <w:tr w:rsidR="00BC6641" w:rsidRPr="00160D92" w14:paraId="4BA1FE76" w14:textId="77777777" w:rsidTr="00BC6641">
        <w:trPr>
          <w:trHeight w:val="1290"/>
        </w:trPr>
        <w:tc>
          <w:tcPr>
            <w:tcW w:w="980" w:type="dxa"/>
            <w:shd w:val="clear" w:color="auto" w:fill="auto"/>
            <w:hideMark/>
          </w:tcPr>
          <w:p w14:paraId="20F33267" w14:textId="77777777" w:rsidR="00BC6641" w:rsidRPr="00160D92" w:rsidRDefault="00BC6641" w:rsidP="00944401">
            <w:pPr>
              <w:spacing w:after="0" w:line="240" w:lineRule="auto"/>
              <w:rPr>
                <w:rFonts w:ascii="Arial" w:eastAsia="Times New Roman" w:hAnsi="Arial"/>
                <w:color w:val="000000"/>
                <w:sz w:val="22"/>
                <w:szCs w:val="22"/>
              </w:rPr>
            </w:pPr>
            <w:r w:rsidRPr="00160D92">
              <w:rPr>
                <w:rFonts w:ascii="Arial" w:eastAsia="Times New Roman" w:hAnsi="Arial"/>
                <w:color w:val="000000"/>
                <w:sz w:val="22"/>
                <w:szCs w:val="22"/>
                <w:rtl/>
              </w:rPr>
              <w:t>42</w:t>
            </w:r>
          </w:p>
        </w:tc>
        <w:tc>
          <w:tcPr>
            <w:tcW w:w="1053" w:type="dxa"/>
            <w:shd w:val="clear" w:color="000000" w:fill="FFFFFF"/>
            <w:hideMark/>
          </w:tcPr>
          <w:p w14:paraId="2CE16BC4"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מכרז</w:t>
            </w:r>
          </w:p>
        </w:tc>
        <w:tc>
          <w:tcPr>
            <w:tcW w:w="1253" w:type="dxa"/>
            <w:shd w:val="clear" w:color="000000" w:fill="FFFFFF"/>
            <w:hideMark/>
          </w:tcPr>
          <w:p w14:paraId="5EF00994"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4.6.3 &gt; טבלה סעיף 4.8</w:t>
            </w:r>
          </w:p>
        </w:tc>
        <w:tc>
          <w:tcPr>
            <w:tcW w:w="6396" w:type="dxa"/>
            <w:shd w:val="clear" w:color="000000" w:fill="FFFFFF"/>
            <w:hideMark/>
          </w:tcPr>
          <w:p w14:paraId="39AC68A1"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 xml:space="preserve">8 ימים זה מעט זמן האופן קיצוני בשל כך שהדרישות בסעיף מבקשים פגישות והכנת מסמכים </w:t>
            </w:r>
            <w:proofErr w:type="spellStart"/>
            <w:r w:rsidRPr="00160D92">
              <w:rPr>
                <w:rFonts w:ascii="David" w:eastAsia="Times New Roman" w:hAnsi="David" w:cs="David"/>
                <w:color w:val="000000"/>
                <w:sz w:val="24"/>
                <w:szCs w:val="24"/>
                <w:rtl/>
              </w:rPr>
              <w:t>ומידעים</w:t>
            </w:r>
            <w:proofErr w:type="spellEnd"/>
            <w:r w:rsidRPr="00160D92">
              <w:rPr>
                <w:rFonts w:ascii="David" w:eastAsia="Times New Roman" w:hAnsi="David" w:cs="David"/>
                <w:color w:val="000000"/>
                <w:sz w:val="24"/>
                <w:szCs w:val="24"/>
                <w:rtl/>
              </w:rPr>
              <w:t xml:space="preserve"> רבים. נבקש לעדכן זאת לחודש.</w:t>
            </w:r>
            <w:r w:rsidRPr="00160D92">
              <w:rPr>
                <w:rFonts w:ascii="David" w:eastAsia="Times New Roman" w:hAnsi="David" w:cs="David"/>
                <w:color w:val="000000"/>
                <w:sz w:val="24"/>
                <w:szCs w:val="24"/>
                <w:rtl/>
              </w:rPr>
              <w:br/>
              <w:t xml:space="preserve">כמו כן 150,000  הוא סכום לא </w:t>
            </w:r>
            <w:proofErr w:type="spellStart"/>
            <w:r w:rsidRPr="00160D92">
              <w:rPr>
                <w:rFonts w:ascii="David" w:eastAsia="Times New Roman" w:hAnsi="David" w:cs="David"/>
                <w:color w:val="000000"/>
                <w:sz w:val="24"/>
                <w:szCs w:val="24"/>
                <w:rtl/>
              </w:rPr>
              <w:t>פרופרציונאלי</w:t>
            </w:r>
            <w:proofErr w:type="spellEnd"/>
            <w:r w:rsidRPr="00160D92">
              <w:rPr>
                <w:rFonts w:ascii="David" w:eastAsia="Times New Roman" w:hAnsi="David" w:cs="David"/>
                <w:color w:val="000000"/>
                <w:sz w:val="24"/>
                <w:szCs w:val="24"/>
                <w:rtl/>
              </w:rPr>
              <w:t>. נודה לעדכנו ל 50 א'.</w:t>
            </w:r>
          </w:p>
        </w:tc>
        <w:tc>
          <w:tcPr>
            <w:tcW w:w="5100" w:type="dxa"/>
            <w:shd w:val="clear" w:color="auto" w:fill="auto"/>
            <w:hideMark/>
          </w:tcPr>
          <w:p w14:paraId="2636B79D" w14:textId="77777777" w:rsidR="00BC6641" w:rsidRPr="00160D92" w:rsidRDefault="00BC6641" w:rsidP="00944401">
            <w:pPr>
              <w:spacing w:after="0" w:line="240" w:lineRule="auto"/>
              <w:rPr>
                <w:rFonts w:ascii="Arial" w:eastAsia="Times New Roman" w:hAnsi="Arial"/>
                <w:color w:val="000000"/>
                <w:sz w:val="22"/>
                <w:szCs w:val="22"/>
                <w:rtl/>
              </w:rPr>
            </w:pPr>
            <w:r w:rsidRPr="00160D92">
              <w:rPr>
                <w:rFonts w:ascii="Arial" w:eastAsia="Times New Roman" w:hAnsi="Arial"/>
                <w:color w:val="000000"/>
                <w:sz w:val="22"/>
                <w:szCs w:val="22"/>
                <w:rtl/>
              </w:rPr>
              <w:t>אין שינוי בנוסח הסעיף. מדובר על איחור בתוכנית ההיפרדות שהציע הספק בהצעתו.</w:t>
            </w:r>
          </w:p>
        </w:tc>
      </w:tr>
      <w:tr w:rsidR="00BC6641" w:rsidRPr="00160D92" w14:paraId="10A499CE" w14:textId="77777777" w:rsidTr="00BC6641">
        <w:trPr>
          <w:trHeight w:val="1800"/>
        </w:trPr>
        <w:tc>
          <w:tcPr>
            <w:tcW w:w="980" w:type="dxa"/>
            <w:shd w:val="clear" w:color="auto" w:fill="auto"/>
            <w:hideMark/>
          </w:tcPr>
          <w:p w14:paraId="20ABDA3F" w14:textId="77777777" w:rsidR="00BC6641" w:rsidRPr="00160D92" w:rsidRDefault="00BC6641" w:rsidP="00944401">
            <w:pPr>
              <w:spacing w:after="0" w:line="240" w:lineRule="auto"/>
              <w:rPr>
                <w:rFonts w:ascii="Arial" w:eastAsia="Times New Roman" w:hAnsi="Arial"/>
                <w:color w:val="000000"/>
                <w:sz w:val="22"/>
                <w:szCs w:val="22"/>
              </w:rPr>
            </w:pPr>
            <w:r w:rsidRPr="00160D92">
              <w:rPr>
                <w:rFonts w:ascii="Arial" w:eastAsia="Times New Roman" w:hAnsi="Arial"/>
                <w:color w:val="000000"/>
                <w:sz w:val="22"/>
                <w:szCs w:val="22"/>
                <w:rtl/>
              </w:rPr>
              <w:t>43</w:t>
            </w:r>
          </w:p>
        </w:tc>
        <w:tc>
          <w:tcPr>
            <w:tcW w:w="1053" w:type="dxa"/>
            <w:shd w:val="clear" w:color="000000" w:fill="FFFFFF"/>
            <w:hideMark/>
          </w:tcPr>
          <w:p w14:paraId="7BE07382"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מכרז</w:t>
            </w:r>
          </w:p>
        </w:tc>
        <w:tc>
          <w:tcPr>
            <w:tcW w:w="1253" w:type="dxa"/>
            <w:shd w:val="clear" w:color="000000" w:fill="FFFFFF"/>
            <w:hideMark/>
          </w:tcPr>
          <w:p w14:paraId="6CBC2D26"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4.8.1.1.</w:t>
            </w:r>
          </w:p>
        </w:tc>
        <w:tc>
          <w:tcPr>
            <w:tcW w:w="6396" w:type="dxa"/>
            <w:shd w:val="clear" w:color="000000" w:fill="FFFFFF"/>
            <w:hideMark/>
          </w:tcPr>
          <w:p w14:paraId="0A1CEC71"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"ובפורמטים שהוגדרו ואושרו מראש על ידי המשרד"</w:t>
            </w:r>
            <w:r w:rsidRPr="00160D92">
              <w:rPr>
                <w:rFonts w:ascii="David" w:eastAsia="Times New Roman" w:hAnsi="David" w:cs="David"/>
                <w:color w:val="000000"/>
                <w:sz w:val="24"/>
                <w:szCs w:val="24"/>
                <w:rtl/>
              </w:rPr>
              <w:br/>
            </w:r>
            <w:r w:rsidRPr="00160D92">
              <w:rPr>
                <w:rFonts w:ascii="David" w:eastAsia="Times New Roman" w:hAnsi="David" w:cs="David"/>
                <w:color w:val="000000"/>
                <w:sz w:val="24"/>
                <w:szCs w:val="24"/>
                <w:rtl/>
              </w:rPr>
              <w:br/>
              <w:t>מכיוון שיש קנס לא מבוטל על חלק זה, נודה לציין שבאחריות המשרד לאשר את הפורמטים מראש לפחות 3 חודשים מההיפרדות, כדי למנוע סיטואציה של איחור שלא תלוי בספק</w:t>
            </w:r>
          </w:p>
        </w:tc>
        <w:tc>
          <w:tcPr>
            <w:tcW w:w="5100" w:type="dxa"/>
            <w:shd w:val="clear" w:color="auto" w:fill="auto"/>
            <w:hideMark/>
          </w:tcPr>
          <w:p w14:paraId="12A7523E" w14:textId="506A333E" w:rsidR="00BC6641" w:rsidRPr="00160D92" w:rsidRDefault="00BC6641" w:rsidP="00944401">
            <w:pPr>
              <w:spacing w:after="0" w:line="240" w:lineRule="auto"/>
              <w:rPr>
                <w:rFonts w:ascii="Arial" w:eastAsia="Times New Roman" w:hAnsi="Arial"/>
                <w:color w:val="000000"/>
                <w:sz w:val="22"/>
                <w:szCs w:val="22"/>
                <w:rtl/>
              </w:rPr>
            </w:pPr>
            <w:r>
              <w:rPr>
                <w:rFonts w:ascii="Arial" w:eastAsia="Times New Roman" w:hAnsi="Arial" w:hint="cs"/>
                <w:color w:val="000000"/>
                <w:sz w:val="22"/>
                <w:szCs w:val="22"/>
                <w:rtl/>
              </w:rPr>
              <w:t>ראה מסמכי המכרז המעודכנים</w:t>
            </w:r>
          </w:p>
        </w:tc>
      </w:tr>
      <w:tr w:rsidR="00BC6641" w:rsidRPr="00160D92" w14:paraId="3535A6A1" w14:textId="77777777" w:rsidTr="00BC6641">
        <w:trPr>
          <w:trHeight w:val="2355"/>
        </w:trPr>
        <w:tc>
          <w:tcPr>
            <w:tcW w:w="980" w:type="dxa"/>
            <w:shd w:val="clear" w:color="auto" w:fill="auto"/>
            <w:hideMark/>
          </w:tcPr>
          <w:p w14:paraId="15AD2AFC" w14:textId="77777777" w:rsidR="00BC6641" w:rsidRPr="00160D92" w:rsidRDefault="00BC6641" w:rsidP="00944401">
            <w:pPr>
              <w:spacing w:after="0" w:line="240" w:lineRule="auto"/>
              <w:rPr>
                <w:rFonts w:ascii="Arial" w:eastAsia="Times New Roman" w:hAnsi="Arial"/>
                <w:color w:val="000000"/>
                <w:sz w:val="22"/>
                <w:szCs w:val="22"/>
              </w:rPr>
            </w:pPr>
            <w:r w:rsidRPr="00160D92">
              <w:rPr>
                <w:rFonts w:ascii="Arial" w:eastAsia="Times New Roman" w:hAnsi="Arial"/>
                <w:color w:val="000000"/>
                <w:sz w:val="22"/>
                <w:szCs w:val="22"/>
                <w:rtl/>
              </w:rPr>
              <w:t>44</w:t>
            </w:r>
          </w:p>
        </w:tc>
        <w:tc>
          <w:tcPr>
            <w:tcW w:w="1053" w:type="dxa"/>
            <w:shd w:val="clear" w:color="000000" w:fill="FFFFFF"/>
            <w:hideMark/>
          </w:tcPr>
          <w:p w14:paraId="2F56D366"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מכרז</w:t>
            </w:r>
          </w:p>
        </w:tc>
        <w:tc>
          <w:tcPr>
            <w:tcW w:w="1253" w:type="dxa"/>
            <w:shd w:val="clear" w:color="000000" w:fill="FFFFFF"/>
            <w:hideMark/>
          </w:tcPr>
          <w:p w14:paraId="30F8BF54"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5</w:t>
            </w:r>
          </w:p>
        </w:tc>
        <w:tc>
          <w:tcPr>
            <w:tcW w:w="6396" w:type="dxa"/>
            <w:shd w:val="clear" w:color="000000" w:fill="FFFFFF"/>
            <w:hideMark/>
          </w:tcPr>
          <w:p w14:paraId="51D0DA19"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 xml:space="preserve">לא מצאנו בסעיף מקום להזין עלות הטמעה, הדרכה וליווי </w:t>
            </w:r>
            <w:r w:rsidRPr="00160D92">
              <w:rPr>
                <w:rFonts w:ascii="David" w:eastAsia="Times New Roman" w:hAnsi="David" w:cs="David"/>
                <w:b/>
                <w:bCs/>
                <w:color w:val="000000"/>
                <w:sz w:val="24"/>
                <w:szCs w:val="24"/>
                <w:rtl/>
              </w:rPr>
              <w:t>ליחידה,</w:t>
            </w:r>
            <w:r w:rsidRPr="00160D92">
              <w:rPr>
                <w:rFonts w:ascii="David" w:eastAsia="Times New Roman" w:hAnsi="David" w:cs="David"/>
                <w:color w:val="000000"/>
                <w:sz w:val="24"/>
                <w:szCs w:val="24"/>
                <w:rtl/>
              </w:rPr>
              <w:t xml:space="preserve"> כנדרש בסעיף 4.5.1 ג'.</w:t>
            </w:r>
            <w:r w:rsidRPr="00160D92">
              <w:rPr>
                <w:rFonts w:ascii="David" w:eastAsia="Times New Roman" w:hAnsi="David" w:cs="David"/>
                <w:color w:val="000000"/>
                <w:sz w:val="24"/>
                <w:szCs w:val="24"/>
                <w:rtl/>
              </w:rPr>
              <w:br/>
              <w:t>נודה להוספת אפשרות להגשת עלויות אלו בהצעת המחיר.</w:t>
            </w:r>
            <w:r w:rsidRPr="00160D92">
              <w:rPr>
                <w:rFonts w:ascii="David" w:eastAsia="Times New Roman" w:hAnsi="David" w:cs="David"/>
                <w:color w:val="000000"/>
                <w:sz w:val="24"/>
                <w:szCs w:val="24"/>
                <w:rtl/>
              </w:rPr>
              <w:br/>
            </w:r>
            <w:r w:rsidRPr="00160D92">
              <w:rPr>
                <w:rFonts w:ascii="David" w:eastAsia="Times New Roman" w:hAnsi="David" w:cs="David"/>
                <w:color w:val="000000"/>
                <w:sz w:val="24"/>
                <w:szCs w:val="24"/>
                <w:rtl/>
              </w:rPr>
              <w:br/>
              <w:t>בנוסף, להבנתנו, עלות זו אמורה לשמש לצורך מילוי טבלת  5.8.2 ביחד עם סעיף 5.3 - נודה לאישורכם</w:t>
            </w:r>
          </w:p>
        </w:tc>
        <w:tc>
          <w:tcPr>
            <w:tcW w:w="5100" w:type="dxa"/>
            <w:shd w:val="clear" w:color="auto" w:fill="auto"/>
            <w:hideMark/>
          </w:tcPr>
          <w:p w14:paraId="544BD017" w14:textId="77777777" w:rsidR="00BC6641" w:rsidRPr="00160D92" w:rsidRDefault="00BC6641" w:rsidP="00944401">
            <w:pPr>
              <w:spacing w:after="0" w:line="240" w:lineRule="auto"/>
              <w:rPr>
                <w:rFonts w:ascii="Arial" w:eastAsia="Times New Roman" w:hAnsi="Arial"/>
                <w:color w:val="000000"/>
                <w:sz w:val="22"/>
                <w:szCs w:val="22"/>
                <w:rtl/>
              </w:rPr>
            </w:pPr>
            <w:r w:rsidRPr="00160D92">
              <w:rPr>
                <w:rFonts w:ascii="Arial" w:eastAsia="Times New Roman" w:hAnsi="Arial"/>
                <w:color w:val="000000"/>
                <w:sz w:val="22"/>
                <w:szCs w:val="22"/>
                <w:rtl/>
              </w:rPr>
              <w:t xml:space="preserve">ראה מסמכי המכרז המעודכנים </w:t>
            </w:r>
          </w:p>
        </w:tc>
      </w:tr>
      <w:tr w:rsidR="00BC6641" w:rsidRPr="00160D92" w14:paraId="6D282705" w14:textId="77777777" w:rsidTr="00BC6641">
        <w:trPr>
          <w:trHeight w:val="3735"/>
        </w:trPr>
        <w:tc>
          <w:tcPr>
            <w:tcW w:w="980" w:type="dxa"/>
            <w:shd w:val="clear" w:color="auto" w:fill="auto"/>
            <w:hideMark/>
          </w:tcPr>
          <w:p w14:paraId="66463059" w14:textId="77777777" w:rsidR="00BC6641" w:rsidRPr="00160D92" w:rsidRDefault="00BC6641" w:rsidP="00944401">
            <w:pPr>
              <w:spacing w:after="0" w:line="240" w:lineRule="auto"/>
              <w:rPr>
                <w:rFonts w:ascii="Arial" w:eastAsia="Times New Roman" w:hAnsi="Arial"/>
                <w:color w:val="000000"/>
                <w:sz w:val="22"/>
                <w:szCs w:val="22"/>
              </w:rPr>
            </w:pPr>
            <w:r w:rsidRPr="00160D92">
              <w:rPr>
                <w:rFonts w:ascii="Arial" w:eastAsia="Times New Roman" w:hAnsi="Arial"/>
                <w:color w:val="000000"/>
                <w:sz w:val="22"/>
                <w:szCs w:val="22"/>
                <w:rtl/>
              </w:rPr>
              <w:t>45</w:t>
            </w:r>
          </w:p>
        </w:tc>
        <w:tc>
          <w:tcPr>
            <w:tcW w:w="1053" w:type="dxa"/>
            <w:shd w:val="clear" w:color="000000" w:fill="FFFFFF"/>
            <w:hideMark/>
          </w:tcPr>
          <w:p w14:paraId="2DB9B993"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מכרז</w:t>
            </w:r>
          </w:p>
        </w:tc>
        <w:tc>
          <w:tcPr>
            <w:tcW w:w="1253" w:type="dxa"/>
            <w:shd w:val="clear" w:color="000000" w:fill="FFFFFF"/>
            <w:hideMark/>
          </w:tcPr>
          <w:p w14:paraId="4910FDD1"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5.3</w:t>
            </w:r>
          </w:p>
        </w:tc>
        <w:tc>
          <w:tcPr>
            <w:tcW w:w="6396" w:type="dxa"/>
            <w:shd w:val="clear" w:color="000000" w:fill="FFFFFF"/>
            <w:hideMark/>
          </w:tcPr>
          <w:p w14:paraId="2BE6045B" w14:textId="77777777" w:rsidR="00BC6641" w:rsidRPr="00160D92" w:rsidRDefault="00BC6641" w:rsidP="00944401">
            <w:pPr>
              <w:spacing w:after="240" w:line="240" w:lineRule="auto"/>
              <w:rPr>
                <w:rFonts w:ascii="David" w:eastAsia="Times New Roman" w:hAnsi="David" w:cs="David"/>
                <w:color w:val="000000"/>
                <w:sz w:val="24"/>
                <w:szCs w:val="24"/>
                <w:rtl/>
              </w:rPr>
            </w:pPr>
            <w:r w:rsidRPr="00160D92">
              <w:rPr>
                <w:rFonts w:ascii="David" w:eastAsia="Times New Roman" w:hAnsi="David" w:cs="David"/>
                <w:b/>
                <w:bCs/>
                <w:color w:val="000000"/>
                <w:sz w:val="24"/>
                <w:szCs w:val="24"/>
                <w:rtl/>
              </w:rPr>
              <w:t>שורה שלישית בטבלה:</w:t>
            </w:r>
            <w:r w:rsidRPr="00160D92">
              <w:rPr>
                <w:rFonts w:ascii="David" w:eastAsia="Times New Roman" w:hAnsi="David" w:cs="David"/>
                <w:color w:val="000000"/>
                <w:sz w:val="24"/>
                <w:szCs w:val="24"/>
                <w:rtl/>
              </w:rPr>
              <w:br/>
              <w:t>המכרז מציין בסעיף 4.5.1 ג' מפורשות כי נדרש יום הדרכה באתר ויומיים ליווי מרחוק לכל יחידה במרכז רפואי, ובסעיף זה נראה כי נפלה טעות אשר מציינת עלות לביצוע לכל שלב במקום לכל יחידה (כאשר שלב שני כולל את ההטמעה בכל יחידה כאמור לעיל, ושלב ראשון הוא בכלל התקנה וכדו') .</w:t>
            </w:r>
            <w:r w:rsidRPr="00160D92">
              <w:rPr>
                <w:rFonts w:ascii="David" w:eastAsia="Times New Roman" w:hAnsi="David" w:cs="David"/>
                <w:color w:val="000000"/>
                <w:sz w:val="24"/>
                <w:szCs w:val="24"/>
                <w:rtl/>
              </w:rPr>
              <w:br/>
              <w:t xml:space="preserve"> נודה לתיקון הנוסח מהמילה "שלב" ל "יחידה", כך שהנוסח יהיה נכון, כדלקמן:</w:t>
            </w:r>
            <w:r w:rsidRPr="00160D92">
              <w:rPr>
                <w:rFonts w:ascii="David" w:eastAsia="Times New Roman" w:hAnsi="David" w:cs="David"/>
                <w:color w:val="000000"/>
                <w:sz w:val="24"/>
                <w:szCs w:val="24"/>
                <w:rtl/>
              </w:rPr>
              <w:br/>
            </w:r>
            <w:r w:rsidRPr="00160D92">
              <w:rPr>
                <w:rFonts w:ascii="David" w:eastAsia="Times New Roman" w:hAnsi="David" w:cs="David"/>
                <w:color w:val="000000"/>
                <w:sz w:val="24"/>
                <w:szCs w:val="24"/>
                <w:u w:val="single"/>
                <w:rtl/>
              </w:rPr>
              <w:t xml:space="preserve"> "עלות ביצוע הטמעה,  הדרכה ולווי – לכל יחידה  </w:t>
            </w:r>
            <w:r w:rsidRPr="00160D92">
              <w:rPr>
                <w:rFonts w:ascii="David" w:eastAsia="Times New Roman" w:hAnsi="David" w:cs="David"/>
                <w:color w:val="000000"/>
                <w:sz w:val="24"/>
                <w:szCs w:val="24"/>
                <w:u w:val="single"/>
                <w:rtl/>
              </w:rPr>
              <w:br/>
              <w:t>מובהר כי ההטמעה של כל יחידה כולל יום הדרכה באתר + יומיים לווי מרחוק"</w:t>
            </w:r>
            <w:r w:rsidRPr="00160D92">
              <w:rPr>
                <w:rFonts w:ascii="David" w:eastAsia="Times New Roman" w:hAnsi="David" w:cs="David"/>
                <w:color w:val="000000"/>
                <w:sz w:val="24"/>
                <w:szCs w:val="24"/>
                <w:u w:val="single"/>
                <w:rtl/>
              </w:rPr>
              <w:br/>
            </w:r>
            <w:r w:rsidRPr="00160D92">
              <w:rPr>
                <w:rFonts w:ascii="David" w:eastAsia="Times New Roman" w:hAnsi="David" w:cs="David"/>
                <w:color w:val="000000"/>
                <w:sz w:val="24"/>
                <w:szCs w:val="24"/>
                <w:rtl/>
              </w:rPr>
              <w:t>ויחליף את הנוסח הקיים:</w:t>
            </w:r>
            <w:r w:rsidRPr="00160D92">
              <w:rPr>
                <w:rFonts w:ascii="David" w:eastAsia="Times New Roman" w:hAnsi="David" w:cs="David"/>
                <w:color w:val="000000"/>
                <w:sz w:val="24"/>
                <w:szCs w:val="24"/>
                <w:rtl/>
              </w:rPr>
              <w:br/>
            </w:r>
            <w:r w:rsidRPr="00160D92">
              <w:rPr>
                <w:rFonts w:ascii="David" w:eastAsia="Times New Roman" w:hAnsi="David" w:cs="David"/>
                <w:color w:val="000000"/>
                <w:sz w:val="24"/>
                <w:szCs w:val="24"/>
                <w:u w:val="single"/>
                <w:rtl/>
              </w:rPr>
              <w:t xml:space="preserve">"עלות ביצוע הטמעה,  הדרכה ולווי – לכל שלב  </w:t>
            </w:r>
            <w:r w:rsidRPr="00160D92">
              <w:rPr>
                <w:rFonts w:ascii="David" w:eastAsia="Times New Roman" w:hAnsi="David" w:cs="David"/>
                <w:color w:val="000000"/>
                <w:sz w:val="24"/>
                <w:szCs w:val="24"/>
                <w:u w:val="single"/>
                <w:rtl/>
              </w:rPr>
              <w:br/>
              <w:t>מובהר כי ההטמעה של כל שלב כולל יום הדרכה באתר + יומיים לווי מרחוק"</w:t>
            </w:r>
          </w:p>
        </w:tc>
        <w:tc>
          <w:tcPr>
            <w:tcW w:w="5100" w:type="dxa"/>
            <w:shd w:val="clear" w:color="auto" w:fill="auto"/>
            <w:hideMark/>
          </w:tcPr>
          <w:p w14:paraId="3241F133" w14:textId="77777777" w:rsidR="00BC6641" w:rsidRPr="00160D92" w:rsidRDefault="00BC6641" w:rsidP="00944401">
            <w:pPr>
              <w:spacing w:after="0" w:line="240" w:lineRule="auto"/>
              <w:rPr>
                <w:rFonts w:ascii="Arial" w:eastAsia="Times New Roman" w:hAnsi="Arial"/>
                <w:color w:val="000000"/>
                <w:sz w:val="22"/>
                <w:szCs w:val="22"/>
                <w:rtl/>
              </w:rPr>
            </w:pPr>
            <w:r w:rsidRPr="00160D92">
              <w:rPr>
                <w:rFonts w:ascii="Arial" w:eastAsia="Times New Roman" w:hAnsi="Arial"/>
                <w:color w:val="000000"/>
                <w:sz w:val="22"/>
                <w:szCs w:val="22"/>
                <w:rtl/>
              </w:rPr>
              <w:t>ראה מסמכי המכרז המעודכנים</w:t>
            </w:r>
          </w:p>
        </w:tc>
      </w:tr>
      <w:tr w:rsidR="00BC6641" w:rsidRPr="00160D92" w14:paraId="2B2AB6E2" w14:textId="77777777" w:rsidTr="00BC6641">
        <w:trPr>
          <w:trHeight w:val="1215"/>
        </w:trPr>
        <w:tc>
          <w:tcPr>
            <w:tcW w:w="980" w:type="dxa"/>
            <w:shd w:val="clear" w:color="auto" w:fill="auto"/>
            <w:hideMark/>
          </w:tcPr>
          <w:p w14:paraId="386DE0E7" w14:textId="77777777" w:rsidR="00BC6641" w:rsidRPr="00160D92" w:rsidRDefault="00BC6641" w:rsidP="00944401">
            <w:pPr>
              <w:spacing w:after="0" w:line="240" w:lineRule="auto"/>
              <w:rPr>
                <w:rFonts w:ascii="Arial" w:eastAsia="Times New Roman" w:hAnsi="Arial"/>
                <w:color w:val="000000"/>
                <w:sz w:val="22"/>
                <w:szCs w:val="22"/>
              </w:rPr>
            </w:pPr>
            <w:r w:rsidRPr="00160D92">
              <w:rPr>
                <w:rFonts w:ascii="Arial" w:eastAsia="Times New Roman" w:hAnsi="Arial"/>
                <w:color w:val="000000"/>
                <w:sz w:val="22"/>
                <w:szCs w:val="22"/>
                <w:rtl/>
              </w:rPr>
              <w:t>46</w:t>
            </w:r>
          </w:p>
        </w:tc>
        <w:tc>
          <w:tcPr>
            <w:tcW w:w="1053" w:type="dxa"/>
            <w:shd w:val="clear" w:color="auto" w:fill="auto"/>
            <w:hideMark/>
          </w:tcPr>
          <w:p w14:paraId="6A59E1F2"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 xml:space="preserve">מכרז </w:t>
            </w:r>
          </w:p>
        </w:tc>
        <w:tc>
          <w:tcPr>
            <w:tcW w:w="1253" w:type="dxa"/>
            <w:shd w:val="clear" w:color="auto" w:fill="auto"/>
            <w:hideMark/>
          </w:tcPr>
          <w:p w14:paraId="153DED90"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5.7</w:t>
            </w:r>
          </w:p>
        </w:tc>
        <w:tc>
          <w:tcPr>
            <w:tcW w:w="6396" w:type="dxa"/>
            <w:shd w:val="clear" w:color="auto" w:fill="auto"/>
            <w:hideMark/>
          </w:tcPr>
          <w:p w14:paraId="03CF6F54"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 xml:space="preserve">מסעיפים 3.2 ו- 3.9 משתמע כי הדרישה היא שהמערכת תותקן בנימבוס. מדוע, אם כן, יש לתמחר את עלות משאבי הענן? האם הספק מתקשר עם נימבוס ורוכש משאבים עבור </w:t>
            </w:r>
            <w:proofErr w:type="spellStart"/>
            <w:r w:rsidRPr="00160D92">
              <w:rPr>
                <w:rFonts w:ascii="David" w:eastAsia="Times New Roman" w:hAnsi="David" w:cs="David"/>
                <w:color w:val="000000"/>
                <w:sz w:val="24"/>
                <w:szCs w:val="24"/>
                <w:rtl/>
              </w:rPr>
              <w:t>הפרוייקט</w:t>
            </w:r>
            <w:proofErr w:type="spellEnd"/>
            <w:r w:rsidRPr="00160D92">
              <w:rPr>
                <w:rFonts w:ascii="David" w:eastAsia="Times New Roman" w:hAnsi="David" w:cs="David"/>
                <w:color w:val="000000"/>
                <w:sz w:val="24"/>
                <w:szCs w:val="24"/>
                <w:rtl/>
              </w:rPr>
              <w:t xml:space="preserve"> או שמשרד הבריאות מבצע זאת ישירות מול נימבוס?</w:t>
            </w:r>
          </w:p>
        </w:tc>
        <w:tc>
          <w:tcPr>
            <w:tcW w:w="5100" w:type="dxa"/>
            <w:shd w:val="clear" w:color="auto" w:fill="auto"/>
            <w:hideMark/>
          </w:tcPr>
          <w:p w14:paraId="47EE9DF7" w14:textId="77777777" w:rsidR="00BC6641" w:rsidRPr="00160D92" w:rsidRDefault="00BC6641" w:rsidP="00944401">
            <w:pPr>
              <w:spacing w:after="0" w:line="240" w:lineRule="auto"/>
              <w:rPr>
                <w:rFonts w:ascii="Arial" w:eastAsia="Times New Roman" w:hAnsi="Arial"/>
                <w:color w:val="000000"/>
                <w:sz w:val="22"/>
                <w:szCs w:val="22"/>
                <w:rtl/>
              </w:rPr>
            </w:pPr>
            <w:r w:rsidRPr="00160D92">
              <w:rPr>
                <w:rFonts w:ascii="Arial" w:eastAsia="Times New Roman" w:hAnsi="Arial"/>
                <w:color w:val="000000"/>
                <w:sz w:val="22"/>
                <w:szCs w:val="22"/>
                <w:rtl/>
              </w:rPr>
              <w:t>לצורך הבנת העלות הכוללת של ההצעה יש לתמחר את כל עלויות המערכת.</w:t>
            </w:r>
          </w:p>
        </w:tc>
      </w:tr>
      <w:tr w:rsidR="00BC6641" w:rsidRPr="00160D92" w14:paraId="586B2EE1" w14:textId="77777777" w:rsidTr="00BC6641">
        <w:trPr>
          <w:trHeight w:val="1710"/>
        </w:trPr>
        <w:tc>
          <w:tcPr>
            <w:tcW w:w="980" w:type="dxa"/>
            <w:shd w:val="clear" w:color="auto" w:fill="auto"/>
            <w:hideMark/>
          </w:tcPr>
          <w:p w14:paraId="20B6CF33" w14:textId="77777777" w:rsidR="00BC6641" w:rsidRPr="00160D92" w:rsidRDefault="00BC6641" w:rsidP="00944401">
            <w:pPr>
              <w:spacing w:after="0" w:line="240" w:lineRule="auto"/>
              <w:rPr>
                <w:rFonts w:ascii="Arial" w:eastAsia="Times New Roman" w:hAnsi="Arial"/>
                <w:color w:val="000000"/>
                <w:sz w:val="22"/>
                <w:szCs w:val="22"/>
                <w:rtl/>
              </w:rPr>
            </w:pPr>
            <w:r w:rsidRPr="00160D92">
              <w:rPr>
                <w:rFonts w:ascii="Arial" w:eastAsia="Times New Roman" w:hAnsi="Arial"/>
                <w:color w:val="000000"/>
                <w:sz w:val="22"/>
                <w:szCs w:val="22"/>
                <w:rtl/>
              </w:rPr>
              <w:t>47</w:t>
            </w:r>
          </w:p>
        </w:tc>
        <w:tc>
          <w:tcPr>
            <w:tcW w:w="1053" w:type="dxa"/>
            <w:shd w:val="clear" w:color="000000" w:fill="FFFFFF"/>
            <w:hideMark/>
          </w:tcPr>
          <w:p w14:paraId="20379BDD"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מכרז</w:t>
            </w:r>
          </w:p>
        </w:tc>
        <w:tc>
          <w:tcPr>
            <w:tcW w:w="1253" w:type="dxa"/>
            <w:shd w:val="clear" w:color="000000" w:fill="FFFFFF"/>
            <w:hideMark/>
          </w:tcPr>
          <w:p w14:paraId="106339F1"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5.7</w:t>
            </w:r>
            <w:r w:rsidRPr="00160D92">
              <w:rPr>
                <w:rFonts w:ascii="David" w:eastAsia="Times New Roman" w:hAnsi="David" w:cs="David"/>
                <w:color w:val="000000"/>
                <w:sz w:val="24"/>
                <w:szCs w:val="24"/>
                <w:rtl/>
              </w:rPr>
              <w:br/>
              <w:t>5.8.6</w:t>
            </w:r>
          </w:p>
        </w:tc>
        <w:tc>
          <w:tcPr>
            <w:tcW w:w="6396" w:type="dxa"/>
            <w:shd w:val="clear" w:color="000000" w:fill="FFFFFF"/>
            <w:hideMark/>
          </w:tcPr>
          <w:p w14:paraId="49B27F0F"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b/>
                <w:bCs/>
                <w:color w:val="000000"/>
                <w:sz w:val="24"/>
                <w:szCs w:val="24"/>
                <w:rtl/>
              </w:rPr>
              <w:t>עלויות משאבי ענן ורישוי תוכנות צד ג'</w:t>
            </w:r>
            <w:r w:rsidRPr="00160D92">
              <w:rPr>
                <w:rFonts w:ascii="David" w:eastAsia="Times New Roman" w:hAnsi="David" w:cs="David"/>
                <w:b/>
                <w:bCs/>
                <w:color w:val="000000"/>
                <w:sz w:val="24"/>
                <w:szCs w:val="24"/>
                <w:rtl/>
              </w:rPr>
              <w:br/>
            </w:r>
            <w:r w:rsidRPr="00160D92">
              <w:rPr>
                <w:rFonts w:ascii="David" w:eastAsia="Times New Roman" w:hAnsi="David" w:cs="David"/>
                <w:color w:val="000000"/>
                <w:sz w:val="24"/>
                <w:szCs w:val="24"/>
                <w:rtl/>
              </w:rPr>
              <w:t>מכיוון שכמות משאבי ענן נדרשים הם נגזרת של כמות המשתמשים והיחידות במוצר, והתמחור בסעיף זה אינו נגזרת של כמות משתמשים, נבקש להוריד את סעיף זה ושהספקים ישקללו את עלויות הענן וכו' בתוך עלויות הרישוי.</w:t>
            </w:r>
          </w:p>
        </w:tc>
        <w:tc>
          <w:tcPr>
            <w:tcW w:w="5100" w:type="dxa"/>
            <w:shd w:val="clear" w:color="auto" w:fill="auto"/>
            <w:hideMark/>
          </w:tcPr>
          <w:p w14:paraId="5FC1383E" w14:textId="4B2FA6CC" w:rsidR="00BC6641" w:rsidRPr="00160D92" w:rsidRDefault="00BC6641" w:rsidP="00944401">
            <w:pPr>
              <w:spacing w:after="0" w:line="240" w:lineRule="auto"/>
              <w:rPr>
                <w:rFonts w:ascii="Arial" w:eastAsia="Times New Roman" w:hAnsi="Arial"/>
                <w:color w:val="222222"/>
                <w:sz w:val="24"/>
                <w:szCs w:val="24"/>
                <w:rtl/>
              </w:rPr>
            </w:pPr>
            <w:r w:rsidRPr="00160D92">
              <w:rPr>
                <w:rFonts w:ascii="Arial" w:eastAsia="Times New Roman" w:hAnsi="Arial"/>
                <w:color w:val="222222"/>
                <w:sz w:val="24"/>
                <w:szCs w:val="24"/>
                <w:rtl/>
              </w:rPr>
              <w:t>ראה מסמכי המכרז המעודכנים</w:t>
            </w:r>
          </w:p>
        </w:tc>
      </w:tr>
      <w:tr w:rsidR="00BC6641" w:rsidRPr="00160D92" w14:paraId="63959323" w14:textId="77777777" w:rsidTr="00BC6641">
        <w:trPr>
          <w:trHeight w:val="945"/>
        </w:trPr>
        <w:tc>
          <w:tcPr>
            <w:tcW w:w="980" w:type="dxa"/>
            <w:shd w:val="clear" w:color="auto" w:fill="auto"/>
            <w:hideMark/>
          </w:tcPr>
          <w:p w14:paraId="22F24E19" w14:textId="77777777" w:rsidR="00BC6641" w:rsidRPr="00160D92" w:rsidRDefault="00BC6641" w:rsidP="00944401">
            <w:pPr>
              <w:spacing w:after="0" w:line="240" w:lineRule="auto"/>
              <w:rPr>
                <w:rFonts w:ascii="Arial" w:eastAsia="Times New Roman" w:hAnsi="Arial"/>
                <w:color w:val="000000"/>
                <w:sz w:val="22"/>
                <w:szCs w:val="22"/>
              </w:rPr>
            </w:pPr>
            <w:r w:rsidRPr="00160D92">
              <w:rPr>
                <w:rFonts w:ascii="Arial" w:eastAsia="Times New Roman" w:hAnsi="Arial"/>
                <w:color w:val="000000"/>
                <w:sz w:val="22"/>
                <w:szCs w:val="22"/>
                <w:rtl/>
              </w:rPr>
              <w:t>48</w:t>
            </w:r>
          </w:p>
        </w:tc>
        <w:tc>
          <w:tcPr>
            <w:tcW w:w="1053" w:type="dxa"/>
            <w:shd w:val="clear" w:color="auto" w:fill="auto"/>
            <w:hideMark/>
          </w:tcPr>
          <w:p w14:paraId="44AADF30"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מכרז</w:t>
            </w:r>
          </w:p>
        </w:tc>
        <w:tc>
          <w:tcPr>
            <w:tcW w:w="1253" w:type="dxa"/>
            <w:shd w:val="clear" w:color="auto" w:fill="auto"/>
            <w:hideMark/>
          </w:tcPr>
          <w:p w14:paraId="6A410090"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5.7</w:t>
            </w:r>
          </w:p>
        </w:tc>
        <w:tc>
          <w:tcPr>
            <w:tcW w:w="6396" w:type="dxa"/>
            <w:shd w:val="clear" w:color="auto" w:fill="auto"/>
            <w:hideMark/>
          </w:tcPr>
          <w:p w14:paraId="5ABF8321"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 xml:space="preserve"> נודה לוודא כי מדובר על עלויות רק בהתקנה </w:t>
            </w:r>
            <w:proofErr w:type="spellStart"/>
            <w:r w:rsidRPr="00160D92">
              <w:rPr>
                <w:rFonts w:ascii="David" w:eastAsia="Times New Roman" w:hAnsi="David" w:cs="David"/>
                <w:color w:val="000000"/>
                <w:sz w:val="24"/>
                <w:szCs w:val="24"/>
                <w:rtl/>
              </w:rPr>
              <w:t>עננית</w:t>
            </w:r>
            <w:proofErr w:type="spellEnd"/>
            <w:r w:rsidRPr="00160D92">
              <w:rPr>
                <w:rFonts w:ascii="David" w:eastAsia="Times New Roman" w:hAnsi="David" w:cs="David"/>
                <w:color w:val="000000"/>
                <w:sz w:val="24"/>
                <w:szCs w:val="24"/>
                <w:rtl/>
              </w:rPr>
              <w:t xml:space="preserve"> ולא בסיטואציה של התקנה מקומית (</w:t>
            </w:r>
            <w:r w:rsidRPr="00160D92">
              <w:rPr>
                <w:rFonts w:ascii="David" w:eastAsia="Times New Roman" w:hAnsi="David" w:cs="David"/>
                <w:color w:val="000000"/>
                <w:sz w:val="24"/>
                <w:szCs w:val="24"/>
              </w:rPr>
              <w:t>ON-PREMISE</w:t>
            </w:r>
            <w:r w:rsidRPr="00160D92">
              <w:rPr>
                <w:rFonts w:ascii="David" w:eastAsia="Times New Roman" w:hAnsi="David" w:cs="David"/>
                <w:color w:val="000000"/>
                <w:sz w:val="24"/>
                <w:szCs w:val="24"/>
                <w:rtl/>
              </w:rPr>
              <w:t>) שכן שם אין עלויות ענן</w:t>
            </w:r>
          </w:p>
        </w:tc>
        <w:tc>
          <w:tcPr>
            <w:tcW w:w="5100" w:type="dxa"/>
            <w:shd w:val="clear" w:color="auto" w:fill="auto"/>
            <w:hideMark/>
          </w:tcPr>
          <w:p w14:paraId="00167BA2" w14:textId="60CE5BCB" w:rsidR="00BC6641" w:rsidRPr="00160D92" w:rsidRDefault="00BC6641" w:rsidP="00944401">
            <w:pPr>
              <w:spacing w:after="0" w:line="240" w:lineRule="auto"/>
              <w:rPr>
                <w:rFonts w:ascii="Arial" w:eastAsia="Times New Roman" w:hAnsi="Arial"/>
                <w:color w:val="000000"/>
                <w:sz w:val="22"/>
                <w:szCs w:val="22"/>
                <w:rtl/>
              </w:rPr>
            </w:pPr>
            <w:r w:rsidRPr="00160D92">
              <w:rPr>
                <w:rFonts w:ascii="Arial" w:eastAsia="Times New Roman" w:hAnsi="Arial"/>
                <w:color w:val="222222"/>
                <w:sz w:val="24"/>
                <w:szCs w:val="24"/>
                <w:rtl/>
              </w:rPr>
              <w:t>ראה מסמכי המכרז המעודכנים</w:t>
            </w:r>
          </w:p>
        </w:tc>
      </w:tr>
      <w:tr w:rsidR="00BC6641" w:rsidRPr="00160D92" w14:paraId="7A7FF2E9" w14:textId="77777777" w:rsidTr="00BC6641">
        <w:trPr>
          <w:trHeight w:val="1935"/>
        </w:trPr>
        <w:tc>
          <w:tcPr>
            <w:tcW w:w="980" w:type="dxa"/>
            <w:shd w:val="clear" w:color="auto" w:fill="auto"/>
            <w:hideMark/>
          </w:tcPr>
          <w:p w14:paraId="7C3A8AA4" w14:textId="77777777" w:rsidR="00BC6641" w:rsidRPr="00160D92" w:rsidRDefault="00BC6641" w:rsidP="00944401">
            <w:pPr>
              <w:spacing w:after="0" w:line="240" w:lineRule="auto"/>
              <w:rPr>
                <w:rFonts w:ascii="Arial" w:eastAsia="Times New Roman" w:hAnsi="Arial"/>
                <w:color w:val="000000"/>
                <w:sz w:val="22"/>
                <w:szCs w:val="22"/>
                <w:rtl/>
              </w:rPr>
            </w:pPr>
            <w:r w:rsidRPr="00160D92">
              <w:rPr>
                <w:rFonts w:ascii="Arial" w:eastAsia="Times New Roman" w:hAnsi="Arial"/>
                <w:color w:val="000000"/>
                <w:sz w:val="22"/>
                <w:szCs w:val="22"/>
                <w:rtl/>
              </w:rPr>
              <w:t>49</w:t>
            </w:r>
          </w:p>
        </w:tc>
        <w:tc>
          <w:tcPr>
            <w:tcW w:w="1053" w:type="dxa"/>
            <w:shd w:val="clear" w:color="000000" w:fill="FFFFFF"/>
            <w:hideMark/>
          </w:tcPr>
          <w:p w14:paraId="6CE5A91D"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מכרז</w:t>
            </w:r>
          </w:p>
        </w:tc>
        <w:tc>
          <w:tcPr>
            <w:tcW w:w="1253" w:type="dxa"/>
            <w:shd w:val="clear" w:color="000000" w:fill="FFFFFF"/>
            <w:hideMark/>
          </w:tcPr>
          <w:p w14:paraId="4195C156"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5.8.1</w:t>
            </w:r>
          </w:p>
        </w:tc>
        <w:tc>
          <w:tcPr>
            <w:tcW w:w="6396" w:type="dxa"/>
            <w:shd w:val="clear" w:color="000000" w:fill="FFFFFF"/>
            <w:hideMark/>
          </w:tcPr>
          <w:p w14:paraId="2926C733"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b/>
                <w:bCs/>
                <w:color w:val="000000"/>
                <w:sz w:val="24"/>
                <w:szCs w:val="24"/>
                <w:rtl/>
              </w:rPr>
              <w:t>סה"כ עלות רישוי:</w:t>
            </w:r>
            <w:r w:rsidRPr="00160D92">
              <w:rPr>
                <w:rFonts w:ascii="David" w:eastAsia="Times New Roman" w:hAnsi="David" w:cs="David"/>
                <w:color w:val="000000"/>
                <w:sz w:val="24"/>
                <w:szCs w:val="24"/>
                <w:rtl/>
              </w:rPr>
              <w:br/>
              <w:t xml:space="preserve">נודה להבהרת החישוב של עמודת 'סה"כ עלות הרישוי בש"ח ללא מעמ' - האם הנ"ל יתבצע ע"י הכפלה של "מחיר רישוי שנתי לעובד" כפול "מספר מרכזים רפואיים" כפול כמות העובדים המקסימלית בכל מדרגה (שורה)? </w:t>
            </w:r>
            <w:r w:rsidRPr="00160D92">
              <w:rPr>
                <w:rFonts w:ascii="David" w:eastAsia="Times New Roman" w:hAnsi="David" w:cs="David"/>
                <w:color w:val="000000"/>
                <w:sz w:val="24"/>
                <w:szCs w:val="24"/>
                <w:rtl/>
              </w:rPr>
              <w:br/>
              <w:t xml:space="preserve">נודה </w:t>
            </w:r>
            <w:proofErr w:type="spellStart"/>
            <w:r w:rsidRPr="00160D92">
              <w:rPr>
                <w:rFonts w:ascii="David" w:eastAsia="Times New Roman" w:hAnsi="David" w:cs="David"/>
                <w:color w:val="000000"/>
                <w:sz w:val="24"/>
                <w:szCs w:val="24"/>
                <w:rtl/>
              </w:rPr>
              <w:t>לביאור+דוגמא</w:t>
            </w:r>
            <w:proofErr w:type="spellEnd"/>
          </w:p>
        </w:tc>
        <w:tc>
          <w:tcPr>
            <w:tcW w:w="5100" w:type="dxa"/>
            <w:shd w:val="clear" w:color="auto" w:fill="auto"/>
            <w:hideMark/>
          </w:tcPr>
          <w:p w14:paraId="4FB4C9E4" w14:textId="77777777" w:rsidR="00BC6641" w:rsidRPr="00160D92" w:rsidRDefault="00BC6641" w:rsidP="00944401">
            <w:pPr>
              <w:spacing w:after="0" w:line="240" w:lineRule="auto"/>
              <w:rPr>
                <w:rFonts w:ascii="Arial" w:eastAsia="Times New Roman" w:hAnsi="Arial"/>
                <w:color w:val="000000"/>
                <w:sz w:val="22"/>
                <w:szCs w:val="22"/>
                <w:rtl/>
              </w:rPr>
            </w:pPr>
            <w:r w:rsidRPr="00160D92">
              <w:rPr>
                <w:rFonts w:ascii="Arial" w:eastAsia="Times New Roman" w:hAnsi="Arial"/>
                <w:color w:val="000000"/>
                <w:sz w:val="22"/>
                <w:szCs w:val="22"/>
                <w:rtl/>
              </w:rPr>
              <w:t>אכן. ראה מסמכי המכרז המעודכנים</w:t>
            </w:r>
          </w:p>
        </w:tc>
      </w:tr>
      <w:tr w:rsidR="00BC6641" w:rsidRPr="00160D92" w14:paraId="4FE751E2" w14:textId="77777777" w:rsidTr="00BC6641">
        <w:trPr>
          <w:trHeight w:val="825"/>
        </w:trPr>
        <w:tc>
          <w:tcPr>
            <w:tcW w:w="980" w:type="dxa"/>
            <w:shd w:val="clear" w:color="auto" w:fill="auto"/>
            <w:hideMark/>
          </w:tcPr>
          <w:p w14:paraId="1996CBDC" w14:textId="77777777" w:rsidR="00BC6641" w:rsidRPr="00160D92" w:rsidRDefault="00BC6641" w:rsidP="00944401">
            <w:pPr>
              <w:spacing w:after="0" w:line="240" w:lineRule="auto"/>
              <w:rPr>
                <w:rFonts w:ascii="Arial" w:eastAsia="Times New Roman" w:hAnsi="Arial"/>
                <w:color w:val="000000"/>
                <w:sz w:val="22"/>
                <w:szCs w:val="22"/>
              </w:rPr>
            </w:pPr>
            <w:r w:rsidRPr="00160D92">
              <w:rPr>
                <w:rFonts w:ascii="Arial" w:eastAsia="Times New Roman" w:hAnsi="Arial"/>
                <w:color w:val="000000"/>
                <w:sz w:val="22"/>
                <w:szCs w:val="22"/>
                <w:rtl/>
              </w:rPr>
              <w:t>50</w:t>
            </w:r>
          </w:p>
        </w:tc>
        <w:tc>
          <w:tcPr>
            <w:tcW w:w="1053" w:type="dxa"/>
            <w:shd w:val="clear" w:color="auto" w:fill="auto"/>
            <w:hideMark/>
          </w:tcPr>
          <w:p w14:paraId="49176A19"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 xml:space="preserve">מכרז </w:t>
            </w:r>
          </w:p>
        </w:tc>
        <w:tc>
          <w:tcPr>
            <w:tcW w:w="1253" w:type="dxa"/>
            <w:shd w:val="clear" w:color="auto" w:fill="auto"/>
            <w:hideMark/>
          </w:tcPr>
          <w:p w14:paraId="224E1D3F"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5.8.1</w:t>
            </w:r>
          </w:p>
        </w:tc>
        <w:tc>
          <w:tcPr>
            <w:tcW w:w="6396" w:type="dxa"/>
            <w:shd w:val="clear" w:color="auto" w:fill="auto"/>
            <w:hideMark/>
          </w:tcPr>
          <w:p w14:paraId="29C4BD66"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על מנת לחשב את העלות הרישוי השנתי יש צורך במספר העובדים. המכפלה היא מחיר רישוי שנתי לעובד*מס' עובדים</w:t>
            </w:r>
          </w:p>
        </w:tc>
        <w:tc>
          <w:tcPr>
            <w:tcW w:w="5100" w:type="dxa"/>
            <w:shd w:val="clear" w:color="auto" w:fill="auto"/>
            <w:hideMark/>
          </w:tcPr>
          <w:p w14:paraId="7BA2BEC7" w14:textId="77777777" w:rsidR="00BC6641" w:rsidRPr="00160D92" w:rsidRDefault="00BC6641" w:rsidP="00944401">
            <w:pPr>
              <w:spacing w:after="0" w:line="240" w:lineRule="auto"/>
              <w:rPr>
                <w:rFonts w:ascii="Arial" w:eastAsia="Times New Roman" w:hAnsi="Arial"/>
                <w:color w:val="000000"/>
                <w:sz w:val="22"/>
                <w:szCs w:val="22"/>
                <w:rtl/>
              </w:rPr>
            </w:pPr>
            <w:r w:rsidRPr="00160D92">
              <w:rPr>
                <w:rFonts w:ascii="Arial" w:eastAsia="Times New Roman" w:hAnsi="Arial"/>
                <w:color w:val="000000"/>
                <w:sz w:val="22"/>
                <w:szCs w:val="22"/>
                <w:rtl/>
              </w:rPr>
              <w:t>ראה מסמכי המכרז המעודכנים</w:t>
            </w:r>
          </w:p>
        </w:tc>
      </w:tr>
      <w:tr w:rsidR="00BC6641" w:rsidRPr="00160D92" w14:paraId="2FB29897" w14:textId="77777777" w:rsidTr="00BC6641">
        <w:trPr>
          <w:trHeight w:val="3000"/>
        </w:trPr>
        <w:tc>
          <w:tcPr>
            <w:tcW w:w="980" w:type="dxa"/>
            <w:shd w:val="clear" w:color="auto" w:fill="auto"/>
            <w:hideMark/>
          </w:tcPr>
          <w:p w14:paraId="783D2B75" w14:textId="77777777" w:rsidR="00BC6641" w:rsidRPr="00160D92" w:rsidRDefault="00BC6641" w:rsidP="00944401">
            <w:pPr>
              <w:spacing w:after="0" w:line="240" w:lineRule="auto"/>
              <w:rPr>
                <w:rFonts w:ascii="Arial" w:eastAsia="Times New Roman" w:hAnsi="Arial"/>
                <w:color w:val="000000"/>
                <w:sz w:val="22"/>
                <w:szCs w:val="22"/>
              </w:rPr>
            </w:pPr>
            <w:r w:rsidRPr="00160D92">
              <w:rPr>
                <w:rFonts w:ascii="Arial" w:eastAsia="Times New Roman" w:hAnsi="Arial"/>
                <w:color w:val="000000"/>
                <w:sz w:val="22"/>
                <w:szCs w:val="22"/>
                <w:rtl/>
              </w:rPr>
              <w:t>51</w:t>
            </w:r>
          </w:p>
        </w:tc>
        <w:tc>
          <w:tcPr>
            <w:tcW w:w="1053" w:type="dxa"/>
            <w:shd w:val="clear" w:color="000000" w:fill="FFFFFF"/>
            <w:hideMark/>
          </w:tcPr>
          <w:p w14:paraId="5DB917F8"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מכרז</w:t>
            </w:r>
          </w:p>
        </w:tc>
        <w:tc>
          <w:tcPr>
            <w:tcW w:w="1253" w:type="dxa"/>
            <w:shd w:val="clear" w:color="000000" w:fill="FFFFFF"/>
            <w:hideMark/>
          </w:tcPr>
          <w:p w14:paraId="20D977A9"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5.8.2</w:t>
            </w:r>
          </w:p>
        </w:tc>
        <w:tc>
          <w:tcPr>
            <w:tcW w:w="6396" w:type="dxa"/>
            <w:shd w:val="clear" w:color="auto" w:fill="auto"/>
            <w:hideMark/>
          </w:tcPr>
          <w:p w14:paraId="51D05DD1"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b/>
                <w:bCs/>
                <w:color w:val="000000"/>
                <w:sz w:val="24"/>
                <w:szCs w:val="24"/>
                <w:rtl/>
              </w:rPr>
              <w:t>פריסה וליווי</w:t>
            </w:r>
            <w:r w:rsidRPr="00160D92">
              <w:rPr>
                <w:rFonts w:ascii="David" w:eastAsia="Times New Roman" w:hAnsi="David" w:cs="David"/>
                <w:b/>
                <w:bCs/>
                <w:color w:val="000000"/>
                <w:sz w:val="24"/>
                <w:szCs w:val="24"/>
                <w:rtl/>
              </w:rPr>
              <w:br/>
            </w:r>
            <w:r w:rsidRPr="00160D92">
              <w:rPr>
                <w:rFonts w:ascii="David" w:eastAsia="Times New Roman" w:hAnsi="David" w:cs="David"/>
                <w:color w:val="000000"/>
                <w:sz w:val="24"/>
                <w:szCs w:val="24"/>
                <w:rtl/>
              </w:rPr>
              <w:t>להבנתנו עמודת 'סה"כ עלות היישום בש"ח ללא מע"מ' צריכה לכלול (בין השאר) את כלל עלות ההטמעה ליחידות המתוארות בסעיף זה (בכל שורה את כמות היחידות כפול כמות בתי החולים), בהתאם למתואר בסעיף 4.5.1 ג' (השקעה של 3 ימי עבודה בכל יחידה), האם אכן כך?</w:t>
            </w:r>
            <w:r w:rsidRPr="00160D92">
              <w:rPr>
                <w:rFonts w:ascii="David" w:eastAsia="Times New Roman" w:hAnsi="David" w:cs="David"/>
                <w:color w:val="000000"/>
                <w:sz w:val="24"/>
                <w:szCs w:val="24"/>
                <w:rtl/>
              </w:rPr>
              <w:br/>
              <w:t xml:space="preserve">בהמשך לשאלת הבהרה על סעיף 5 במכרז (שאלה מספר 36 במסמך זה), נודה גם לביאור  מאיזה סעיף בתמחור יש לקחת את נתון </w:t>
            </w:r>
            <w:proofErr w:type="spellStart"/>
            <w:r w:rsidRPr="00160D92">
              <w:rPr>
                <w:rFonts w:ascii="David" w:eastAsia="Times New Roman" w:hAnsi="David" w:cs="David"/>
                <w:color w:val="000000"/>
                <w:sz w:val="24"/>
                <w:szCs w:val="24"/>
                <w:rtl/>
              </w:rPr>
              <w:t>ההטמעות</w:t>
            </w:r>
            <w:proofErr w:type="spellEnd"/>
            <w:r w:rsidRPr="00160D92">
              <w:rPr>
                <w:rFonts w:ascii="David" w:eastAsia="Times New Roman" w:hAnsi="David" w:cs="David"/>
                <w:color w:val="000000"/>
                <w:sz w:val="24"/>
                <w:szCs w:val="24"/>
                <w:rtl/>
              </w:rPr>
              <w:t xml:space="preserve"> ליחידות, שכן לא איתרנו סעיף להטמעה ליחידה.</w:t>
            </w:r>
          </w:p>
        </w:tc>
        <w:tc>
          <w:tcPr>
            <w:tcW w:w="5100" w:type="dxa"/>
            <w:shd w:val="clear" w:color="auto" w:fill="auto"/>
            <w:hideMark/>
          </w:tcPr>
          <w:p w14:paraId="41AC0972" w14:textId="77777777" w:rsidR="00BC6641" w:rsidRPr="00160D92" w:rsidRDefault="00BC6641" w:rsidP="00944401">
            <w:pPr>
              <w:spacing w:after="0" w:line="240" w:lineRule="auto"/>
              <w:rPr>
                <w:rFonts w:ascii="Arial" w:eastAsia="Times New Roman" w:hAnsi="Arial"/>
                <w:color w:val="000000"/>
                <w:sz w:val="22"/>
                <w:szCs w:val="22"/>
                <w:rtl/>
              </w:rPr>
            </w:pPr>
            <w:r w:rsidRPr="00160D92">
              <w:rPr>
                <w:rFonts w:ascii="Arial" w:eastAsia="Times New Roman" w:hAnsi="Arial"/>
                <w:color w:val="000000"/>
                <w:sz w:val="22"/>
                <w:szCs w:val="22"/>
                <w:rtl/>
              </w:rPr>
              <w:t>ראה מסמכי המכרז המעודכנים</w:t>
            </w:r>
          </w:p>
        </w:tc>
      </w:tr>
      <w:tr w:rsidR="00BC6641" w:rsidRPr="00160D92" w14:paraId="3B2EBBF3" w14:textId="77777777" w:rsidTr="00BC6641">
        <w:trPr>
          <w:trHeight w:val="1170"/>
        </w:trPr>
        <w:tc>
          <w:tcPr>
            <w:tcW w:w="980" w:type="dxa"/>
            <w:shd w:val="clear" w:color="auto" w:fill="auto"/>
            <w:hideMark/>
          </w:tcPr>
          <w:p w14:paraId="71949B77" w14:textId="77777777" w:rsidR="00BC6641" w:rsidRPr="00160D92" w:rsidRDefault="00BC6641" w:rsidP="00944401">
            <w:pPr>
              <w:spacing w:after="0" w:line="240" w:lineRule="auto"/>
              <w:rPr>
                <w:rFonts w:ascii="Arial" w:eastAsia="Times New Roman" w:hAnsi="Arial"/>
                <w:color w:val="000000"/>
                <w:sz w:val="22"/>
                <w:szCs w:val="22"/>
              </w:rPr>
            </w:pPr>
            <w:r w:rsidRPr="00160D92">
              <w:rPr>
                <w:rFonts w:ascii="Arial" w:eastAsia="Times New Roman" w:hAnsi="Arial"/>
                <w:color w:val="000000"/>
                <w:sz w:val="22"/>
                <w:szCs w:val="22"/>
                <w:rtl/>
              </w:rPr>
              <w:t>52</w:t>
            </w:r>
          </w:p>
        </w:tc>
        <w:tc>
          <w:tcPr>
            <w:tcW w:w="1053" w:type="dxa"/>
            <w:shd w:val="clear" w:color="auto" w:fill="auto"/>
            <w:hideMark/>
          </w:tcPr>
          <w:p w14:paraId="6D1D106D"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 xml:space="preserve">מכרז </w:t>
            </w:r>
          </w:p>
        </w:tc>
        <w:tc>
          <w:tcPr>
            <w:tcW w:w="1253" w:type="dxa"/>
            <w:shd w:val="clear" w:color="auto" w:fill="auto"/>
            <w:hideMark/>
          </w:tcPr>
          <w:p w14:paraId="0F0C0A88"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5.8.7</w:t>
            </w:r>
          </w:p>
        </w:tc>
        <w:tc>
          <w:tcPr>
            <w:tcW w:w="6396" w:type="dxa"/>
            <w:shd w:val="clear" w:color="auto" w:fill="auto"/>
            <w:hideMark/>
          </w:tcPr>
          <w:p w14:paraId="5BFCAA4B"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 xml:space="preserve">החישוב בטבלת הסיכום לא ברור . אין הגיון בסיכום עלות רישוי </w:t>
            </w:r>
            <w:r w:rsidRPr="00160D92">
              <w:rPr>
                <w:rFonts w:ascii="David" w:eastAsia="Times New Roman" w:hAnsi="David" w:cs="David"/>
                <w:color w:val="000000"/>
                <w:sz w:val="24"/>
                <w:szCs w:val="24"/>
                <w:u w:val="single"/>
                <w:rtl/>
              </w:rPr>
              <w:t>שנתית</w:t>
            </w:r>
            <w:r w:rsidRPr="00160D92">
              <w:rPr>
                <w:rFonts w:ascii="David" w:eastAsia="Times New Roman" w:hAnsi="David" w:cs="David"/>
                <w:color w:val="000000"/>
                <w:sz w:val="24"/>
                <w:szCs w:val="24"/>
                <w:rtl/>
              </w:rPr>
              <w:t xml:space="preserve"> + עלות הקמה והסבה </w:t>
            </w:r>
            <w:r w:rsidRPr="00160D92">
              <w:rPr>
                <w:rFonts w:ascii="David" w:eastAsia="Times New Roman" w:hAnsi="David" w:cs="David"/>
                <w:color w:val="000000"/>
                <w:sz w:val="24"/>
                <w:szCs w:val="24"/>
                <w:u w:val="single"/>
                <w:rtl/>
              </w:rPr>
              <w:t>חד פעמית</w:t>
            </w:r>
            <w:r w:rsidRPr="00160D92">
              <w:rPr>
                <w:rFonts w:ascii="David" w:eastAsia="Times New Roman" w:hAnsi="David" w:cs="David"/>
                <w:color w:val="000000"/>
                <w:sz w:val="24"/>
                <w:szCs w:val="24"/>
                <w:rtl/>
              </w:rPr>
              <w:t xml:space="preserve"> + עלות הרחבות ל- 4 סוגי תוספות</w:t>
            </w:r>
            <w:r w:rsidRPr="00160D92">
              <w:rPr>
                <w:rFonts w:ascii="David" w:eastAsia="Times New Roman" w:hAnsi="David" w:cs="David"/>
                <w:color w:val="000000"/>
                <w:sz w:val="24"/>
                <w:szCs w:val="24"/>
                <w:u w:val="single"/>
                <w:rtl/>
              </w:rPr>
              <w:t xml:space="preserve"> חד פעמיות</w:t>
            </w:r>
            <w:r w:rsidRPr="00160D92">
              <w:rPr>
                <w:rFonts w:ascii="David" w:eastAsia="Times New Roman" w:hAnsi="David" w:cs="David"/>
                <w:color w:val="000000"/>
                <w:sz w:val="24"/>
                <w:szCs w:val="24"/>
                <w:rtl/>
              </w:rPr>
              <w:t xml:space="preserve">+ </w:t>
            </w:r>
            <w:r w:rsidRPr="00160D92">
              <w:rPr>
                <w:rFonts w:ascii="David" w:eastAsia="Times New Roman" w:hAnsi="David" w:cs="David"/>
                <w:color w:val="000000"/>
                <w:sz w:val="24"/>
                <w:szCs w:val="24"/>
                <w:u w:val="single"/>
                <w:rtl/>
              </w:rPr>
              <w:t>עלות שעה</w:t>
            </w:r>
            <w:r w:rsidRPr="00160D92">
              <w:rPr>
                <w:rFonts w:ascii="David" w:eastAsia="Times New Roman" w:hAnsi="David" w:cs="David"/>
                <w:color w:val="000000"/>
                <w:sz w:val="24"/>
                <w:szCs w:val="24"/>
                <w:rtl/>
              </w:rPr>
              <w:t xml:space="preserve"> משוקללת + עלות ענן ותוכנות </w:t>
            </w:r>
            <w:r w:rsidRPr="00160D92">
              <w:rPr>
                <w:rFonts w:ascii="David" w:eastAsia="Times New Roman" w:hAnsi="David" w:cs="David"/>
                <w:color w:val="000000"/>
                <w:sz w:val="24"/>
                <w:szCs w:val="24"/>
                <w:u w:val="single"/>
                <w:rtl/>
              </w:rPr>
              <w:t>שנתיות</w:t>
            </w:r>
          </w:p>
        </w:tc>
        <w:tc>
          <w:tcPr>
            <w:tcW w:w="5100" w:type="dxa"/>
            <w:shd w:val="clear" w:color="auto" w:fill="auto"/>
            <w:hideMark/>
          </w:tcPr>
          <w:p w14:paraId="071DE381" w14:textId="77777777" w:rsidR="00BC6641" w:rsidRPr="00160D92" w:rsidRDefault="00BC6641" w:rsidP="00944401">
            <w:pPr>
              <w:spacing w:after="0" w:line="240" w:lineRule="auto"/>
              <w:rPr>
                <w:rFonts w:ascii="Arial" w:eastAsia="Times New Roman" w:hAnsi="Arial"/>
                <w:color w:val="000000"/>
                <w:sz w:val="22"/>
                <w:szCs w:val="22"/>
                <w:rtl/>
              </w:rPr>
            </w:pPr>
            <w:r w:rsidRPr="00160D92">
              <w:rPr>
                <w:rFonts w:ascii="Arial" w:eastAsia="Times New Roman" w:hAnsi="Arial"/>
                <w:color w:val="000000"/>
                <w:sz w:val="22"/>
                <w:szCs w:val="22"/>
                <w:rtl/>
              </w:rPr>
              <w:t>ראה מסמכי המכרז המעודכנים</w:t>
            </w:r>
          </w:p>
        </w:tc>
      </w:tr>
      <w:tr w:rsidR="00BC6641" w:rsidRPr="00160D92" w14:paraId="63606AA6" w14:textId="77777777" w:rsidTr="00BC6641">
        <w:trPr>
          <w:trHeight w:val="1185"/>
        </w:trPr>
        <w:tc>
          <w:tcPr>
            <w:tcW w:w="980" w:type="dxa"/>
            <w:shd w:val="clear" w:color="auto" w:fill="auto"/>
            <w:hideMark/>
          </w:tcPr>
          <w:p w14:paraId="0AED3538" w14:textId="77777777" w:rsidR="00BC6641" w:rsidRPr="00160D92" w:rsidRDefault="00BC6641" w:rsidP="00944401">
            <w:pPr>
              <w:spacing w:after="0" w:line="240" w:lineRule="auto"/>
              <w:rPr>
                <w:rFonts w:ascii="Arial" w:eastAsia="Times New Roman" w:hAnsi="Arial"/>
                <w:color w:val="000000"/>
                <w:sz w:val="22"/>
                <w:szCs w:val="22"/>
              </w:rPr>
            </w:pPr>
            <w:r w:rsidRPr="00160D92">
              <w:rPr>
                <w:rFonts w:ascii="Arial" w:eastAsia="Times New Roman" w:hAnsi="Arial"/>
                <w:color w:val="000000"/>
                <w:sz w:val="22"/>
                <w:szCs w:val="22"/>
                <w:rtl/>
              </w:rPr>
              <w:t>53</w:t>
            </w:r>
          </w:p>
        </w:tc>
        <w:tc>
          <w:tcPr>
            <w:tcW w:w="1053" w:type="dxa"/>
            <w:shd w:val="clear" w:color="000000" w:fill="FFFFFF"/>
            <w:hideMark/>
          </w:tcPr>
          <w:p w14:paraId="491F53F3"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נספח 0.7.1</w:t>
            </w:r>
          </w:p>
        </w:tc>
        <w:tc>
          <w:tcPr>
            <w:tcW w:w="1253" w:type="dxa"/>
            <w:shd w:val="clear" w:color="000000" w:fill="FFFFFF"/>
            <w:hideMark/>
          </w:tcPr>
          <w:p w14:paraId="51E46A5E"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נספח 0.7.1</w:t>
            </w:r>
          </w:p>
        </w:tc>
        <w:tc>
          <w:tcPr>
            <w:tcW w:w="6396" w:type="dxa"/>
            <w:shd w:val="clear" w:color="000000" w:fill="FFFFFF"/>
            <w:hideMark/>
          </w:tcPr>
          <w:p w14:paraId="42D170DD"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נספח 0.7.1 - תצהיר המציע לעניין עמידתו בתנאי סף מנהליים</w:t>
            </w:r>
            <w:r w:rsidRPr="00160D92">
              <w:rPr>
                <w:rFonts w:ascii="David" w:eastAsia="Times New Roman" w:hAnsi="David" w:cs="David"/>
                <w:color w:val="000000"/>
                <w:sz w:val="24"/>
                <w:szCs w:val="24"/>
                <w:rtl/>
              </w:rPr>
              <w:br/>
              <w:t>רשום כי נספח 0.7.1.1 לצרף תעודת התאגדות אך מספר נספח זה משמש לנספח אחר כבר. נודה להבהרה היכן נדרש לצרפו</w:t>
            </w:r>
          </w:p>
        </w:tc>
        <w:tc>
          <w:tcPr>
            <w:tcW w:w="5100" w:type="dxa"/>
            <w:shd w:val="clear" w:color="auto" w:fill="auto"/>
            <w:hideMark/>
          </w:tcPr>
          <w:p w14:paraId="77E3AA85" w14:textId="77777777" w:rsidR="00BC6641" w:rsidRPr="00160D92" w:rsidRDefault="00BC6641" w:rsidP="00944401">
            <w:pPr>
              <w:spacing w:after="0" w:line="240" w:lineRule="auto"/>
              <w:rPr>
                <w:rFonts w:ascii="Arial" w:eastAsia="Times New Roman" w:hAnsi="Arial"/>
                <w:color w:val="000000"/>
                <w:sz w:val="22"/>
                <w:szCs w:val="22"/>
                <w:rtl/>
              </w:rPr>
            </w:pPr>
            <w:r w:rsidRPr="00160D92">
              <w:rPr>
                <w:rFonts w:ascii="Arial" w:eastAsia="Times New Roman" w:hAnsi="Arial"/>
                <w:color w:val="000000"/>
                <w:sz w:val="22"/>
                <w:szCs w:val="22"/>
                <w:rtl/>
              </w:rPr>
              <w:t>יש לצרפו כנספח 0.7.1.1. ראה מסמכי המכרז המעודכנים.</w:t>
            </w:r>
          </w:p>
        </w:tc>
      </w:tr>
      <w:tr w:rsidR="00BC6641" w:rsidRPr="00160D92" w14:paraId="62281583" w14:textId="77777777" w:rsidTr="00BC6641">
        <w:trPr>
          <w:trHeight w:val="1200"/>
        </w:trPr>
        <w:tc>
          <w:tcPr>
            <w:tcW w:w="980" w:type="dxa"/>
            <w:shd w:val="clear" w:color="auto" w:fill="auto"/>
            <w:hideMark/>
          </w:tcPr>
          <w:p w14:paraId="04E84A89" w14:textId="77777777" w:rsidR="00BC6641" w:rsidRPr="00160D92" w:rsidRDefault="00BC6641" w:rsidP="00944401">
            <w:pPr>
              <w:spacing w:after="0" w:line="240" w:lineRule="auto"/>
              <w:rPr>
                <w:rFonts w:ascii="Arial" w:eastAsia="Times New Roman" w:hAnsi="Arial"/>
                <w:color w:val="000000"/>
                <w:sz w:val="22"/>
                <w:szCs w:val="22"/>
              </w:rPr>
            </w:pPr>
            <w:r w:rsidRPr="00160D92">
              <w:rPr>
                <w:rFonts w:ascii="Arial" w:eastAsia="Times New Roman" w:hAnsi="Arial"/>
                <w:color w:val="000000"/>
                <w:sz w:val="22"/>
                <w:szCs w:val="22"/>
                <w:rtl/>
              </w:rPr>
              <w:t>54</w:t>
            </w:r>
          </w:p>
        </w:tc>
        <w:tc>
          <w:tcPr>
            <w:tcW w:w="1053" w:type="dxa"/>
            <w:shd w:val="clear" w:color="auto" w:fill="auto"/>
            <w:hideMark/>
          </w:tcPr>
          <w:p w14:paraId="5E801048" w14:textId="77777777" w:rsidR="00BC6641" w:rsidRPr="00160D92" w:rsidRDefault="00BC6641" w:rsidP="00944401">
            <w:pPr>
              <w:spacing w:after="0" w:line="240" w:lineRule="auto"/>
              <w:rPr>
                <w:rFonts w:ascii="Arial" w:eastAsia="Times New Roman" w:hAnsi="Arial"/>
                <w:color w:val="000000"/>
                <w:sz w:val="22"/>
                <w:szCs w:val="22"/>
                <w:rtl/>
              </w:rPr>
            </w:pPr>
            <w:r w:rsidRPr="00160D92">
              <w:rPr>
                <w:rFonts w:ascii="Arial" w:eastAsia="Times New Roman" w:hAnsi="Arial"/>
                <w:color w:val="000000"/>
                <w:sz w:val="22"/>
                <w:szCs w:val="22"/>
                <w:rtl/>
              </w:rPr>
              <w:t>נספח 0.7.2</w:t>
            </w:r>
          </w:p>
        </w:tc>
        <w:tc>
          <w:tcPr>
            <w:tcW w:w="1253" w:type="dxa"/>
            <w:shd w:val="clear" w:color="auto" w:fill="auto"/>
            <w:hideMark/>
          </w:tcPr>
          <w:p w14:paraId="71FD81EE" w14:textId="77777777" w:rsidR="00BC6641" w:rsidRPr="00160D92" w:rsidRDefault="00BC6641" w:rsidP="00944401">
            <w:pPr>
              <w:spacing w:after="0" w:line="240" w:lineRule="auto"/>
              <w:rPr>
                <w:rFonts w:ascii="Arial" w:eastAsia="Times New Roman" w:hAnsi="Arial"/>
                <w:color w:val="000000"/>
                <w:sz w:val="22"/>
                <w:szCs w:val="22"/>
                <w:rtl/>
              </w:rPr>
            </w:pPr>
          </w:p>
        </w:tc>
        <w:tc>
          <w:tcPr>
            <w:tcW w:w="6396" w:type="dxa"/>
            <w:shd w:val="clear" w:color="auto" w:fill="auto"/>
            <w:hideMark/>
          </w:tcPr>
          <w:p w14:paraId="256E7742" w14:textId="77777777" w:rsidR="00BC6641" w:rsidRPr="00160D92" w:rsidRDefault="00BC6641" w:rsidP="00944401">
            <w:pPr>
              <w:spacing w:after="0" w:line="240" w:lineRule="auto"/>
              <w:rPr>
                <w:rFonts w:ascii="Arial" w:eastAsia="Times New Roman" w:hAnsi="Arial"/>
                <w:color w:val="222222"/>
                <w:sz w:val="24"/>
                <w:szCs w:val="24"/>
              </w:rPr>
            </w:pPr>
            <w:r w:rsidRPr="00160D92">
              <w:rPr>
                <w:rFonts w:ascii="Arial" w:eastAsia="Times New Roman" w:hAnsi="Arial"/>
                <w:color w:val="222222"/>
                <w:sz w:val="24"/>
                <w:szCs w:val="24"/>
                <w:rtl/>
              </w:rPr>
              <w:t>האם במסגרת המכרז תאפשרו הגשה למערכת בינלאומית הנמצאת בשימוש בעשרות בתי חולים בארצות הברית תוך התחייבות כי מתחילת המכרז היא תהיה בעברית ותקבל תמיכה מחברה מובילה במערכות שיבוץ ואופטימיזציה בישראל.</w:t>
            </w:r>
          </w:p>
        </w:tc>
        <w:tc>
          <w:tcPr>
            <w:tcW w:w="5100" w:type="dxa"/>
            <w:shd w:val="clear" w:color="auto" w:fill="auto"/>
            <w:hideMark/>
          </w:tcPr>
          <w:p w14:paraId="19E1D2C1" w14:textId="77777777" w:rsidR="00BC6641" w:rsidRPr="00160D92" w:rsidRDefault="00BC6641" w:rsidP="00944401">
            <w:pPr>
              <w:spacing w:after="0" w:line="240" w:lineRule="auto"/>
              <w:rPr>
                <w:rFonts w:ascii="Arial" w:eastAsia="Times New Roman" w:hAnsi="Arial"/>
                <w:color w:val="000000"/>
                <w:sz w:val="22"/>
                <w:szCs w:val="22"/>
                <w:rtl/>
              </w:rPr>
            </w:pPr>
            <w:r w:rsidRPr="00160D92">
              <w:rPr>
                <w:rFonts w:ascii="Arial" w:eastAsia="Times New Roman" w:hAnsi="Arial"/>
                <w:color w:val="000000"/>
                <w:sz w:val="22"/>
                <w:szCs w:val="22"/>
                <w:rtl/>
              </w:rPr>
              <w:t>אין שינוי בנוסח הסעיף.</w:t>
            </w:r>
          </w:p>
        </w:tc>
      </w:tr>
      <w:tr w:rsidR="00BC6641" w:rsidRPr="00160D92" w14:paraId="2BC22938" w14:textId="77777777" w:rsidTr="00BC6641">
        <w:trPr>
          <w:trHeight w:val="1425"/>
        </w:trPr>
        <w:tc>
          <w:tcPr>
            <w:tcW w:w="980" w:type="dxa"/>
            <w:shd w:val="clear" w:color="auto" w:fill="auto"/>
            <w:hideMark/>
          </w:tcPr>
          <w:p w14:paraId="36CE38AD" w14:textId="77777777" w:rsidR="00BC6641" w:rsidRPr="00160D92" w:rsidRDefault="00BC6641" w:rsidP="00944401">
            <w:pPr>
              <w:spacing w:after="0" w:line="240" w:lineRule="auto"/>
              <w:rPr>
                <w:rFonts w:ascii="Arial" w:eastAsia="Times New Roman" w:hAnsi="Arial"/>
                <w:color w:val="000000"/>
                <w:sz w:val="22"/>
                <w:szCs w:val="22"/>
              </w:rPr>
            </w:pPr>
            <w:r w:rsidRPr="00160D92">
              <w:rPr>
                <w:rFonts w:ascii="Arial" w:eastAsia="Times New Roman" w:hAnsi="Arial"/>
                <w:color w:val="000000"/>
                <w:sz w:val="22"/>
                <w:szCs w:val="22"/>
                <w:rtl/>
              </w:rPr>
              <w:t>55</w:t>
            </w:r>
          </w:p>
        </w:tc>
        <w:tc>
          <w:tcPr>
            <w:tcW w:w="1053" w:type="dxa"/>
            <w:shd w:val="clear" w:color="000000" w:fill="FFFFFF"/>
            <w:hideMark/>
          </w:tcPr>
          <w:p w14:paraId="206128E1"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נספח 0.7.2</w:t>
            </w:r>
          </w:p>
        </w:tc>
        <w:tc>
          <w:tcPr>
            <w:tcW w:w="1253" w:type="dxa"/>
            <w:shd w:val="clear" w:color="000000" w:fill="FFFFFF"/>
            <w:hideMark/>
          </w:tcPr>
          <w:p w14:paraId="4A6A0605"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1, 2</w:t>
            </w:r>
          </w:p>
        </w:tc>
        <w:tc>
          <w:tcPr>
            <w:tcW w:w="6396" w:type="dxa"/>
            <w:shd w:val="clear" w:color="000000" w:fill="FFFFFF"/>
            <w:hideMark/>
          </w:tcPr>
          <w:p w14:paraId="6075D631"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להבנתנו הדרישה היא להצגת 3 לקוחות,  האם יכולה להיות חפיפה בין הלקוחות הרשומים בסעיף1 &gt; א  לבין אלו בסעיף 1&gt; ב  ואלו שבסעיף 1&gt; ג וכן אלו שבסעיף 2, במידה וכולם מקיימים את התנאים של הטבלאות השונות?</w:t>
            </w:r>
          </w:p>
        </w:tc>
        <w:tc>
          <w:tcPr>
            <w:tcW w:w="5100" w:type="dxa"/>
            <w:shd w:val="clear" w:color="auto" w:fill="auto"/>
            <w:hideMark/>
          </w:tcPr>
          <w:p w14:paraId="23A6F09E" w14:textId="77777777" w:rsidR="00BC6641" w:rsidRPr="00160D92" w:rsidRDefault="00BC6641" w:rsidP="00944401">
            <w:pPr>
              <w:spacing w:after="0" w:line="240" w:lineRule="auto"/>
              <w:rPr>
                <w:rFonts w:ascii="Arial" w:eastAsia="Times New Roman" w:hAnsi="Arial"/>
                <w:color w:val="000000"/>
                <w:sz w:val="22"/>
                <w:szCs w:val="22"/>
                <w:rtl/>
              </w:rPr>
            </w:pPr>
            <w:r w:rsidRPr="00160D92">
              <w:rPr>
                <w:rFonts w:ascii="Arial" w:eastAsia="Times New Roman" w:hAnsi="Arial"/>
                <w:color w:val="000000"/>
                <w:sz w:val="22"/>
                <w:szCs w:val="22"/>
                <w:rtl/>
              </w:rPr>
              <w:t>יכולה להיות חפיפה בין הלקוחות המוצגים בכל אחד מן הסעיפים ובתנאי שהלקוחות המוצגים בכל טבלה מקיימים את התנאים לטבלה זו.</w:t>
            </w:r>
          </w:p>
        </w:tc>
      </w:tr>
      <w:tr w:rsidR="00BC6641" w:rsidRPr="00160D92" w14:paraId="122019F0" w14:textId="77777777" w:rsidTr="00BC6641">
        <w:trPr>
          <w:trHeight w:val="1260"/>
        </w:trPr>
        <w:tc>
          <w:tcPr>
            <w:tcW w:w="980" w:type="dxa"/>
            <w:shd w:val="clear" w:color="auto" w:fill="auto"/>
            <w:hideMark/>
          </w:tcPr>
          <w:p w14:paraId="52B41C70" w14:textId="77777777" w:rsidR="00BC6641" w:rsidRPr="00160D92" w:rsidRDefault="00BC6641" w:rsidP="00944401">
            <w:pPr>
              <w:spacing w:after="0" w:line="240" w:lineRule="auto"/>
              <w:rPr>
                <w:rFonts w:ascii="Arial" w:eastAsia="Times New Roman" w:hAnsi="Arial"/>
                <w:color w:val="000000"/>
                <w:sz w:val="22"/>
                <w:szCs w:val="22"/>
              </w:rPr>
            </w:pPr>
            <w:r w:rsidRPr="00160D92">
              <w:rPr>
                <w:rFonts w:ascii="Arial" w:eastAsia="Times New Roman" w:hAnsi="Arial"/>
                <w:color w:val="000000"/>
                <w:sz w:val="22"/>
                <w:szCs w:val="22"/>
                <w:rtl/>
              </w:rPr>
              <w:t>56</w:t>
            </w:r>
          </w:p>
        </w:tc>
        <w:tc>
          <w:tcPr>
            <w:tcW w:w="1053" w:type="dxa"/>
            <w:shd w:val="clear" w:color="000000" w:fill="FFFFFF"/>
            <w:hideMark/>
          </w:tcPr>
          <w:p w14:paraId="62B3DF62"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נספח 0.7.2</w:t>
            </w:r>
          </w:p>
        </w:tc>
        <w:tc>
          <w:tcPr>
            <w:tcW w:w="1253" w:type="dxa"/>
            <w:shd w:val="clear" w:color="000000" w:fill="FFFFFF"/>
            <w:hideMark/>
          </w:tcPr>
          <w:p w14:paraId="298DA59E"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1 ג</w:t>
            </w:r>
          </w:p>
        </w:tc>
        <w:tc>
          <w:tcPr>
            <w:tcW w:w="6396" w:type="dxa"/>
            <w:shd w:val="clear" w:color="000000" w:fill="FFFFFF"/>
            <w:hideMark/>
          </w:tcPr>
          <w:p w14:paraId="3A177145"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 xml:space="preserve">רצינו להביא לידיעתכם כי </w:t>
            </w:r>
            <w:proofErr w:type="spellStart"/>
            <w:r w:rsidRPr="00160D92">
              <w:rPr>
                <w:rFonts w:ascii="David" w:eastAsia="Times New Roman" w:hAnsi="David" w:cs="David"/>
                <w:color w:val="000000"/>
                <w:sz w:val="24"/>
                <w:szCs w:val="24"/>
                <w:rtl/>
              </w:rPr>
              <w:t>כי</w:t>
            </w:r>
            <w:proofErr w:type="spellEnd"/>
            <w:r w:rsidRPr="00160D92">
              <w:rPr>
                <w:rFonts w:ascii="David" w:eastAsia="Times New Roman" w:hAnsi="David" w:cs="David"/>
                <w:color w:val="000000"/>
                <w:sz w:val="24"/>
                <w:szCs w:val="24"/>
                <w:rtl/>
              </w:rPr>
              <w:t xml:space="preserve"> סעיף ג מדבר על לקוחות המותקנים בענן, אך אין סעיף תואם ללקוחות המותקנים לא בענן (</w:t>
            </w:r>
            <w:r w:rsidRPr="00160D92">
              <w:rPr>
                <w:rFonts w:ascii="David" w:eastAsia="Times New Roman" w:hAnsi="David" w:cs="David"/>
                <w:color w:val="000000"/>
                <w:sz w:val="24"/>
                <w:szCs w:val="24"/>
              </w:rPr>
              <w:t>ON-PREMISE</w:t>
            </w:r>
            <w:r w:rsidRPr="00160D92">
              <w:rPr>
                <w:rFonts w:ascii="David" w:eastAsia="Times New Roman" w:hAnsi="David" w:cs="David"/>
                <w:color w:val="000000"/>
                <w:sz w:val="24"/>
                <w:szCs w:val="24"/>
                <w:rtl/>
              </w:rPr>
              <w:t>). האם נדרש בכלל לספק גם לקוח כזה בכלל?</w:t>
            </w:r>
          </w:p>
        </w:tc>
        <w:tc>
          <w:tcPr>
            <w:tcW w:w="5100" w:type="dxa"/>
            <w:shd w:val="clear" w:color="auto" w:fill="auto"/>
            <w:hideMark/>
          </w:tcPr>
          <w:p w14:paraId="306139DC" w14:textId="77777777" w:rsidR="00BC6641" w:rsidRPr="00160D92" w:rsidRDefault="00BC6641" w:rsidP="00944401">
            <w:pPr>
              <w:spacing w:after="0" w:line="240" w:lineRule="auto"/>
              <w:rPr>
                <w:rFonts w:ascii="Arial" w:eastAsia="Times New Roman" w:hAnsi="Arial"/>
                <w:color w:val="000000"/>
                <w:sz w:val="22"/>
                <w:szCs w:val="22"/>
                <w:rtl/>
              </w:rPr>
            </w:pPr>
            <w:r w:rsidRPr="00160D92">
              <w:rPr>
                <w:rFonts w:ascii="Arial" w:eastAsia="Times New Roman" w:hAnsi="Arial"/>
                <w:color w:val="000000"/>
                <w:sz w:val="22"/>
                <w:szCs w:val="22"/>
                <w:rtl/>
              </w:rPr>
              <w:t xml:space="preserve">סעיפים א' ו-ב' אינם מתייחסים לאופן ההתקנה. ניתן להציג בהם לקוחות אשר המערכת מותקנת אצלם </w:t>
            </w:r>
            <w:r w:rsidRPr="00160D92">
              <w:rPr>
                <w:rFonts w:ascii="Arial" w:eastAsia="Times New Roman" w:hAnsi="Arial"/>
                <w:color w:val="000000"/>
                <w:sz w:val="22"/>
                <w:szCs w:val="22"/>
              </w:rPr>
              <w:t>On</w:t>
            </w:r>
            <w:r w:rsidRPr="00160D92">
              <w:rPr>
                <w:rFonts w:ascii="Arial" w:eastAsia="Times New Roman" w:hAnsi="Arial"/>
                <w:color w:val="000000"/>
                <w:sz w:val="22"/>
                <w:szCs w:val="22"/>
                <w:rtl/>
              </w:rPr>
              <w:t xml:space="preserve"> </w:t>
            </w:r>
            <w:r w:rsidRPr="00160D92">
              <w:rPr>
                <w:rFonts w:ascii="Arial" w:eastAsia="Times New Roman" w:hAnsi="Arial"/>
                <w:color w:val="000000"/>
                <w:sz w:val="22"/>
                <w:szCs w:val="22"/>
              </w:rPr>
              <w:t>Premise</w:t>
            </w:r>
            <w:r w:rsidRPr="00160D92">
              <w:rPr>
                <w:rFonts w:ascii="Arial" w:eastAsia="Times New Roman" w:hAnsi="Arial"/>
                <w:color w:val="000000"/>
                <w:sz w:val="22"/>
                <w:szCs w:val="22"/>
                <w:rtl/>
              </w:rPr>
              <w:t xml:space="preserve"> או ענן.</w:t>
            </w:r>
          </w:p>
        </w:tc>
      </w:tr>
      <w:tr w:rsidR="00BC6641" w:rsidRPr="00160D92" w14:paraId="3F99E486" w14:textId="77777777" w:rsidTr="00BC6641">
        <w:trPr>
          <w:trHeight w:val="750"/>
        </w:trPr>
        <w:tc>
          <w:tcPr>
            <w:tcW w:w="980" w:type="dxa"/>
            <w:shd w:val="clear" w:color="auto" w:fill="auto"/>
            <w:hideMark/>
          </w:tcPr>
          <w:p w14:paraId="748FC62E" w14:textId="77777777" w:rsidR="00BC6641" w:rsidRPr="00160D92" w:rsidRDefault="00BC6641" w:rsidP="00944401">
            <w:pPr>
              <w:spacing w:after="0" w:line="240" w:lineRule="auto"/>
              <w:rPr>
                <w:rFonts w:ascii="Arial" w:eastAsia="Times New Roman" w:hAnsi="Arial"/>
                <w:color w:val="000000"/>
                <w:sz w:val="22"/>
                <w:szCs w:val="22"/>
              </w:rPr>
            </w:pPr>
            <w:r w:rsidRPr="00160D92">
              <w:rPr>
                <w:rFonts w:ascii="Arial" w:eastAsia="Times New Roman" w:hAnsi="Arial"/>
                <w:color w:val="000000"/>
                <w:sz w:val="22"/>
                <w:szCs w:val="22"/>
                <w:rtl/>
              </w:rPr>
              <w:t>57</w:t>
            </w:r>
          </w:p>
        </w:tc>
        <w:tc>
          <w:tcPr>
            <w:tcW w:w="1053" w:type="dxa"/>
            <w:shd w:val="clear" w:color="000000" w:fill="FFFFFF"/>
            <w:hideMark/>
          </w:tcPr>
          <w:p w14:paraId="4AB2C32E"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נספח  0.8.2 (הסכם)</w:t>
            </w:r>
          </w:p>
        </w:tc>
        <w:tc>
          <w:tcPr>
            <w:tcW w:w="1253" w:type="dxa"/>
            <w:shd w:val="clear" w:color="000000" w:fill="FFFFFF"/>
            <w:hideMark/>
          </w:tcPr>
          <w:p w14:paraId="46F687EA"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19.2</w:t>
            </w:r>
          </w:p>
        </w:tc>
        <w:tc>
          <w:tcPr>
            <w:tcW w:w="6396" w:type="dxa"/>
            <w:shd w:val="clear" w:color="000000" w:fill="FFFFFF"/>
            <w:hideMark/>
          </w:tcPr>
          <w:p w14:paraId="7AC8EB6E"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נודה לעדכון  ל 12 חודשים לפני קרות האירוע, והקטנת הסכום לסכום יותר פרופורציונאלי של  1,000,000 ₪</w:t>
            </w:r>
          </w:p>
        </w:tc>
        <w:tc>
          <w:tcPr>
            <w:tcW w:w="5100" w:type="dxa"/>
            <w:shd w:val="clear" w:color="auto" w:fill="auto"/>
            <w:hideMark/>
          </w:tcPr>
          <w:p w14:paraId="08FCC97C" w14:textId="77777777" w:rsidR="00BC6641" w:rsidRPr="00160D92" w:rsidRDefault="00BC6641" w:rsidP="00944401">
            <w:pPr>
              <w:spacing w:after="0" w:line="240" w:lineRule="auto"/>
              <w:rPr>
                <w:rFonts w:ascii="Arial" w:eastAsia="Times New Roman" w:hAnsi="Arial"/>
                <w:color w:val="222222"/>
                <w:sz w:val="24"/>
                <w:szCs w:val="24"/>
                <w:rtl/>
              </w:rPr>
            </w:pPr>
            <w:r w:rsidRPr="00160D92">
              <w:rPr>
                <w:rFonts w:ascii="Arial" w:eastAsia="Times New Roman" w:hAnsi="Arial"/>
                <w:color w:val="222222"/>
                <w:sz w:val="24"/>
                <w:szCs w:val="24"/>
                <w:rtl/>
              </w:rPr>
              <w:t>אין שינוי בנוסח הסעיף</w:t>
            </w:r>
          </w:p>
        </w:tc>
      </w:tr>
      <w:tr w:rsidR="00BC6641" w:rsidRPr="00160D92" w14:paraId="61C0ADC8" w14:textId="77777777" w:rsidTr="00BC6641">
        <w:trPr>
          <w:trHeight w:val="1515"/>
        </w:trPr>
        <w:tc>
          <w:tcPr>
            <w:tcW w:w="980" w:type="dxa"/>
            <w:shd w:val="clear" w:color="auto" w:fill="auto"/>
            <w:hideMark/>
          </w:tcPr>
          <w:p w14:paraId="0DE0CD76" w14:textId="77777777" w:rsidR="00BC6641" w:rsidRPr="00160D92" w:rsidRDefault="00BC6641" w:rsidP="00944401">
            <w:pPr>
              <w:spacing w:after="0" w:line="240" w:lineRule="auto"/>
              <w:rPr>
                <w:rFonts w:ascii="Arial" w:eastAsia="Times New Roman" w:hAnsi="Arial"/>
                <w:color w:val="000000"/>
                <w:sz w:val="22"/>
                <w:szCs w:val="22"/>
              </w:rPr>
            </w:pPr>
            <w:r w:rsidRPr="00160D92">
              <w:rPr>
                <w:rFonts w:ascii="Arial" w:eastAsia="Times New Roman" w:hAnsi="Arial"/>
                <w:color w:val="000000"/>
                <w:sz w:val="22"/>
                <w:szCs w:val="22"/>
                <w:rtl/>
              </w:rPr>
              <w:t>58</w:t>
            </w:r>
          </w:p>
        </w:tc>
        <w:tc>
          <w:tcPr>
            <w:tcW w:w="1053" w:type="dxa"/>
            <w:shd w:val="clear" w:color="000000" w:fill="FFFFFF"/>
            <w:hideMark/>
          </w:tcPr>
          <w:p w14:paraId="0436E71C"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נספח  0.8.2 (הסכם)</w:t>
            </w:r>
          </w:p>
        </w:tc>
        <w:tc>
          <w:tcPr>
            <w:tcW w:w="1253" w:type="dxa"/>
            <w:shd w:val="clear" w:color="000000" w:fill="FFFFFF"/>
            <w:hideMark/>
          </w:tcPr>
          <w:p w14:paraId="494CDC56"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19.3</w:t>
            </w:r>
          </w:p>
        </w:tc>
        <w:tc>
          <w:tcPr>
            <w:tcW w:w="6396" w:type="dxa"/>
            <w:shd w:val="clear" w:color="000000" w:fill="FFFFFF"/>
            <w:hideMark/>
          </w:tcPr>
          <w:p w14:paraId="24ADADCE"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מכיוון שמקרה יכול לקרות גם לאחר שהספק קיבל תשלום על  חודשים בודדים מועטים, נודה לעדכון הסעיף כך שהאחריות תהיה עד היקף מוגבל למה ששולם עד כה, וכן שהסכום לא יפחת מ 100 א' ₪ (במקום 500 א' דולרים שמוגדרים בסעיף קודם)  במצב כזה</w:t>
            </w:r>
          </w:p>
        </w:tc>
        <w:tc>
          <w:tcPr>
            <w:tcW w:w="5100" w:type="dxa"/>
            <w:shd w:val="clear" w:color="auto" w:fill="auto"/>
            <w:hideMark/>
          </w:tcPr>
          <w:p w14:paraId="35F17427" w14:textId="77777777" w:rsidR="00BC6641" w:rsidRPr="00160D92" w:rsidRDefault="00BC6641" w:rsidP="00944401">
            <w:pPr>
              <w:spacing w:after="0" w:line="240" w:lineRule="auto"/>
              <w:rPr>
                <w:rFonts w:ascii="Arial" w:eastAsia="Times New Roman" w:hAnsi="Arial"/>
                <w:color w:val="222222"/>
                <w:sz w:val="24"/>
                <w:szCs w:val="24"/>
                <w:rtl/>
              </w:rPr>
            </w:pPr>
            <w:r w:rsidRPr="00160D92">
              <w:rPr>
                <w:rFonts w:ascii="Arial" w:eastAsia="Times New Roman" w:hAnsi="Arial"/>
                <w:color w:val="222222"/>
                <w:sz w:val="24"/>
                <w:szCs w:val="24"/>
                <w:rtl/>
              </w:rPr>
              <w:t>אין שינוי בנוסח הסעיף</w:t>
            </w:r>
          </w:p>
        </w:tc>
      </w:tr>
      <w:tr w:rsidR="00BC6641" w:rsidRPr="00160D92" w14:paraId="4C777AD6" w14:textId="77777777" w:rsidTr="00344C88">
        <w:trPr>
          <w:trHeight w:val="1305"/>
        </w:trPr>
        <w:tc>
          <w:tcPr>
            <w:tcW w:w="980" w:type="dxa"/>
            <w:shd w:val="clear" w:color="auto" w:fill="auto"/>
            <w:hideMark/>
          </w:tcPr>
          <w:p w14:paraId="37D7CC17" w14:textId="77777777" w:rsidR="00BC6641" w:rsidRPr="00160D92" w:rsidRDefault="00BC6641" w:rsidP="00944401">
            <w:pPr>
              <w:spacing w:after="0" w:line="240" w:lineRule="auto"/>
              <w:rPr>
                <w:rFonts w:ascii="Arial" w:eastAsia="Times New Roman" w:hAnsi="Arial"/>
                <w:color w:val="000000"/>
                <w:sz w:val="22"/>
                <w:szCs w:val="22"/>
              </w:rPr>
            </w:pPr>
            <w:r w:rsidRPr="00160D92">
              <w:rPr>
                <w:rFonts w:ascii="Arial" w:eastAsia="Times New Roman" w:hAnsi="Arial"/>
                <w:color w:val="000000"/>
                <w:sz w:val="22"/>
                <w:szCs w:val="22"/>
                <w:rtl/>
              </w:rPr>
              <w:t>59</w:t>
            </w:r>
          </w:p>
        </w:tc>
        <w:tc>
          <w:tcPr>
            <w:tcW w:w="1053" w:type="dxa"/>
            <w:shd w:val="clear" w:color="000000" w:fill="FFFFFF"/>
            <w:hideMark/>
          </w:tcPr>
          <w:p w14:paraId="6CBD608D"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נספח  0.8.2 (הסכם)</w:t>
            </w:r>
          </w:p>
        </w:tc>
        <w:tc>
          <w:tcPr>
            <w:tcW w:w="1253" w:type="dxa"/>
            <w:shd w:val="clear" w:color="000000" w:fill="FFFFFF"/>
            <w:hideMark/>
          </w:tcPr>
          <w:p w14:paraId="382DE507"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10.2</w:t>
            </w:r>
          </w:p>
        </w:tc>
        <w:tc>
          <w:tcPr>
            <w:tcW w:w="6396" w:type="dxa"/>
            <w:shd w:val="clear" w:color="000000" w:fill="FFFFFF"/>
            <w:hideMark/>
          </w:tcPr>
          <w:p w14:paraId="53B81548"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 xml:space="preserve">מדיניות החברה היא שכל פיתוח שמתבצע הופך להיות חלק </w:t>
            </w:r>
            <w:proofErr w:type="spellStart"/>
            <w:r w:rsidRPr="00160D92">
              <w:rPr>
                <w:rFonts w:ascii="David" w:eastAsia="Times New Roman" w:hAnsi="David" w:cs="David"/>
                <w:color w:val="000000"/>
                <w:sz w:val="24"/>
                <w:szCs w:val="24"/>
                <w:rtl/>
              </w:rPr>
              <w:t>מהגרסא</w:t>
            </w:r>
            <w:proofErr w:type="spellEnd"/>
            <w:r w:rsidRPr="00160D92">
              <w:rPr>
                <w:rFonts w:ascii="David" w:eastAsia="Times New Roman" w:hAnsi="David" w:cs="David"/>
                <w:color w:val="000000"/>
                <w:sz w:val="24"/>
                <w:szCs w:val="24"/>
                <w:rtl/>
              </w:rPr>
              <w:t xml:space="preserve"> המרכזית של המערכת, ולכן פיתוחים הופכים להיות חלק מקוד המקור אשר משמש את שאר הלקוחות. נודה לתיקון הסעיף כך שהבעלות על פיתוחים תישאר בבעלותה של הספק</w:t>
            </w:r>
          </w:p>
        </w:tc>
        <w:tc>
          <w:tcPr>
            <w:tcW w:w="5100" w:type="dxa"/>
            <w:shd w:val="clear" w:color="auto" w:fill="auto"/>
            <w:hideMark/>
          </w:tcPr>
          <w:p w14:paraId="58155FE5" w14:textId="77777777" w:rsidR="00BC6641" w:rsidRPr="00344C88" w:rsidRDefault="00BC6641" w:rsidP="00944401">
            <w:pPr>
              <w:spacing w:after="0" w:line="240" w:lineRule="auto"/>
              <w:rPr>
                <w:rFonts w:ascii="Arial" w:eastAsia="Times New Roman" w:hAnsi="Arial"/>
                <w:color w:val="000000"/>
                <w:sz w:val="22"/>
                <w:szCs w:val="22"/>
                <w:rtl/>
              </w:rPr>
            </w:pPr>
            <w:r w:rsidRPr="00344C88">
              <w:rPr>
                <w:rFonts w:ascii="Arial" w:eastAsia="Times New Roman" w:hAnsi="Arial"/>
                <w:color w:val="000000"/>
                <w:sz w:val="22"/>
                <w:szCs w:val="22"/>
                <w:rtl/>
              </w:rPr>
              <w:t>ראה מסמכי המכרז המעודכנים</w:t>
            </w:r>
          </w:p>
        </w:tc>
      </w:tr>
      <w:tr w:rsidR="00BC6641" w:rsidRPr="00160D92" w14:paraId="1B357C11" w14:textId="77777777" w:rsidTr="00BC6641">
        <w:trPr>
          <w:trHeight w:val="945"/>
        </w:trPr>
        <w:tc>
          <w:tcPr>
            <w:tcW w:w="980" w:type="dxa"/>
            <w:shd w:val="clear" w:color="auto" w:fill="auto"/>
            <w:hideMark/>
          </w:tcPr>
          <w:p w14:paraId="1EB04560" w14:textId="77777777" w:rsidR="00BC6641" w:rsidRPr="00160D92" w:rsidRDefault="00BC6641" w:rsidP="00944401">
            <w:pPr>
              <w:spacing w:after="0" w:line="240" w:lineRule="auto"/>
              <w:rPr>
                <w:rFonts w:ascii="Arial" w:eastAsia="Times New Roman" w:hAnsi="Arial"/>
                <w:color w:val="000000"/>
                <w:sz w:val="22"/>
                <w:szCs w:val="22"/>
                <w:rtl/>
              </w:rPr>
            </w:pPr>
            <w:r w:rsidRPr="00160D92">
              <w:rPr>
                <w:rFonts w:ascii="Arial" w:eastAsia="Times New Roman" w:hAnsi="Arial"/>
                <w:color w:val="000000"/>
                <w:sz w:val="22"/>
                <w:szCs w:val="22"/>
                <w:rtl/>
              </w:rPr>
              <w:t>60</w:t>
            </w:r>
          </w:p>
        </w:tc>
        <w:tc>
          <w:tcPr>
            <w:tcW w:w="1053" w:type="dxa"/>
            <w:shd w:val="clear" w:color="000000" w:fill="FFFFFF"/>
            <w:hideMark/>
          </w:tcPr>
          <w:p w14:paraId="6B624159"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נספח  0.8.2 (הסכם)</w:t>
            </w:r>
          </w:p>
        </w:tc>
        <w:tc>
          <w:tcPr>
            <w:tcW w:w="1253" w:type="dxa"/>
            <w:shd w:val="clear" w:color="000000" w:fill="FFFFFF"/>
            <w:hideMark/>
          </w:tcPr>
          <w:p w14:paraId="3371EC7E"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10.3</w:t>
            </w:r>
          </w:p>
        </w:tc>
        <w:tc>
          <w:tcPr>
            <w:tcW w:w="6396" w:type="dxa"/>
            <w:shd w:val="clear" w:color="000000" w:fill="FFFFFF"/>
            <w:hideMark/>
          </w:tcPr>
          <w:p w14:paraId="348A6CAD"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 xml:space="preserve">נודה להוסיף הערה שמחריגה את האפשרות של הספק לבצע שימוש בנתונים לצורך תפעול  התקינות של השירות  וחישובים </w:t>
            </w:r>
            <w:proofErr w:type="spellStart"/>
            <w:r w:rsidRPr="00160D92">
              <w:rPr>
                <w:rFonts w:ascii="David" w:eastAsia="Times New Roman" w:hAnsi="David" w:cs="David"/>
                <w:color w:val="000000"/>
                <w:sz w:val="24"/>
                <w:szCs w:val="24"/>
                <w:rtl/>
              </w:rPr>
              <w:t>אגרטיביים</w:t>
            </w:r>
            <w:proofErr w:type="spellEnd"/>
            <w:r w:rsidRPr="00160D92">
              <w:rPr>
                <w:rFonts w:ascii="David" w:eastAsia="Times New Roman" w:hAnsi="David" w:cs="David"/>
                <w:color w:val="000000"/>
                <w:sz w:val="24"/>
                <w:szCs w:val="24"/>
                <w:rtl/>
              </w:rPr>
              <w:t xml:space="preserve"> של היקפי שימוש ועדו'</w:t>
            </w:r>
          </w:p>
        </w:tc>
        <w:tc>
          <w:tcPr>
            <w:tcW w:w="5100" w:type="dxa"/>
            <w:shd w:val="clear" w:color="auto" w:fill="auto"/>
            <w:hideMark/>
          </w:tcPr>
          <w:p w14:paraId="3D77E697" w14:textId="77777777" w:rsidR="00BC6641" w:rsidRPr="00344C88" w:rsidRDefault="00BC6641" w:rsidP="00944401">
            <w:pPr>
              <w:spacing w:after="0" w:line="240" w:lineRule="auto"/>
              <w:rPr>
                <w:rFonts w:ascii="Arial" w:eastAsia="Times New Roman" w:hAnsi="Arial"/>
                <w:color w:val="222222"/>
                <w:sz w:val="24"/>
                <w:szCs w:val="24"/>
                <w:rtl/>
              </w:rPr>
            </w:pPr>
            <w:r w:rsidRPr="00344C88">
              <w:rPr>
                <w:rFonts w:ascii="Arial" w:eastAsia="Times New Roman" w:hAnsi="Arial"/>
                <w:color w:val="222222"/>
                <w:sz w:val="24"/>
                <w:szCs w:val="24"/>
                <w:rtl/>
              </w:rPr>
              <w:t>אין שינוי בנוסח הסעיף</w:t>
            </w:r>
          </w:p>
        </w:tc>
      </w:tr>
      <w:tr w:rsidR="00BC6641" w:rsidRPr="00160D92" w14:paraId="3DE79E56" w14:textId="77777777" w:rsidTr="00BC6641">
        <w:trPr>
          <w:trHeight w:val="870"/>
        </w:trPr>
        <w:tc>
          <w:tcPr>
            <w:tcW w:w="980" w:type="dxa"/>
            <w:shd w:val="clear" w:color="auto" w:fill="auto"/>
            <w:hideMark/>
          </w:tcPr>
          <w:p w14:paraId="6DE54CFF" w14:textId="77777777" w:rsidR="00BC6641" w:rsidRPr="00160D92" w:rsidRDefault="00BC6641" w:rsidP="00944401">
            <w:pPr>
              <w:spacing w:after="0" w:line="240" w:lineRule="auto"/>
              <w:rPr>
                <w:rFonts w:ascii="Arial" w:eastAsia="Times New Roman" w:hAnsi="Arial"/>
                <w:color w:val="000000"/>
                <w:sz w:val="22"/>
                <w:szCs w:val="22"/>
              </w:rPr>
            </w:pPr>
            <w:r w:rsidRPr="00160D92">
              <w:rPr>
                <w:rFonts w:ascii="Arial" w:eastAsia="Times New Roman" w:hAnsi="Arial"/>
                <w:color w:val="000000"/>
                <w:sz w:val="22"/>
                <w:szCs w:val="22"/>
                <w:rtl/>
              </w:rPr>
              <w:t>61</w:t>
            </w:r>
          </w:p>
        </w:tc>
        <w:tc>
          <w:tcPr>
            <w:tcW w:w="1053" w:type="dxa"/>
            <w:shd w:val="clear" w:color="auto" w:fill="auto"/>
            <w:hideMark/>
          </w:tcPr>
          <w:p w14:paraId="10C7D504"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נספח 0.13.2</w:t>
            </w:r>
          </w:p>
        </w:tc>
        <w:tc>
          <w:tcPr>
            <w:tcW w:w="1253" w:type="dxa"/>
            <w:shd w:val="clear" w:color="auto" w:fill="auto"/>
            <w:hideMark/>
          </w:tcPr>
          <w:p w14:paraId="5D43B007"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א.</w:t>
            </w:r>
          </w:p>
        </w:tc>
        <w:tc>
          <w:tcPr>
            <w:tcW w:w="6396" w:type="dxa"/>
            <w:shd w:val="clear" w:color="auto" w:fill="auto"/>
            <w:hideMark/>
          </w:tcPr>
          <w:p w14:paraId="08C4D184" w14:textId="77777777" w:rsidR="00BC6641" w:rsidRPr="00160D92" w:rsidRDefault="00BC6641" w:rsidP="00944401">
            <w:pPr>
              <w:spacing w:after="0" w:line="240" w:lineRule="auto"/>
              <w:rPr>
                <w:rFonts w:ascii="David" w:eastAsia="Times New Roman" w:hAnsi="David" w:cs="David"/>
                <w:color w:val="000000"/>
                <w:sz w:val="24"/>
                <w:szCs w:val="24"/>
                <w:rtl/>
              </w:rPr>
            </w:pPr>
            <w:r w:rsidRPr="00160D92">
              <w:rPr>
                <w:rFonts w:ascii="David" w:eastAsia="Times New Roman" w:hAnsi="David" w:cs="David"/>
                <w:color w:val="000000"/>
                <w:sz w:val="24"/>
                <w:szCs w:val="24"/>
                <w:rtl/>
              </w:rPr>
              <w:t xml:space="preserve"> האם צריך להציג את ה- </w:t>
            </w:r>
            <w:r w:rsidRPr="00160D92">
              <w:rPr>
                <w:rFonts w:ascii="David" w:eastAsia="Times New Roman" w:hAnsi="David" w:cs="David"/>
                <w:color w:val="000000"/>
                <w:sz w:val="24"/>
                <w:szCs w:val="24"/>
              </w:rPr>
              <w:t>demo</w:t>
            </w:r>
            <w:r w:rsidRPr="00160D92">
              <w:rPr>
                <w:rFonts w:ascii="David" w:eastAsia="Times New Roman" w:hAnsi="David" w:cs="David"/>
                <w:color w:val="000000"/>
                <w:sz w:val="24"/>
                <w:szCs w:val="24"/>
                <w:rtl/>
              </w:rPr>
              <w:t xml:space="preserve"> כבר במענה או רק לאחר פנייה של משרד הבריאות? אם במענה - מהו האופן שבו צריך להציג את הדמו?</w:t>
            </w:r>
          </w:p>
        </w:tc>
        <w:tc>
          <w:tcPr>
            <w:tcW w:w="5100" w:type="dxa"/>
            <w:shd w:val="clear" w:color="auto" w:fill="auto"/>
            <w:hideMark/>
          </w:tcPr>
          <w:p w14:paraId="01A667AF" w14:textId="77777777" w:rsidR="00BC6641" w:rsidRPr="00160D92" w:rsidRDefault="00BC6641" w:rsidP="00944401">
            <w:pPr>
              <w:spacing w:after="0" w:line="240" w:lineRule="auto"/>
              <w:rPr>
                <w:rFonts w:ascii="Arial" w:eastAsia="Times New Roman" w:hAnsi="Arial"/>
                <w:color w:val="000000"/>
                <w:sz w:val="22"/>
                <w:szCs w:val="22"/>
                <w:rtl/>
              </w:rPr>
            </w:pPr>
            <w:r w:rsidRPr="00160D92">
              <w:rPr>
                <w:rFonts w:ascii="Arial" w:eastAsia="Times New Roman" w:hAnsi="Arial"/>
                <w:color w:val="000000"/>
                <w:sz w:val="22"/>
                <w:szCs w:val="22"/>
                <w:rtl/>
              </w:rPr>
              <w:t>יש להציג את הדמו לאחר פנייה של המשרד. ההצגה תתואם לפחות 5 ימי עבודה מראש.</w:t>
            </w:r>
          </w:p>
        </w:tc>
      </w:tr>
    </w:tbl>
    <w:p w14:paraId="7EFBD16F" w14:textId="77777777" w:rsidR="00160D92" w:rsidRPr="00160D92" w:rsidRDefault="00160D92" w:rsidP="002D1CFD">
      <w:pPr>
        <w:spacing w:after="0" w:line="240" w:lineRule="auto"/>
        <w:ind w:left="39"/>
        <w:jc w:val="center"/>
        <w:rPr>
          <w:rFonts w:ascii="David" w:hAnsi="David" w:cs="David"/>
          <w:b/>
          <w:bCs/>
          <w:sz w:val="24"/>
          <w:szCs w:val="24"/>
          <w:u w:val="single"/>
          <w:rtl/>
          <w:lang w:eastAsia="he-IL"/>
        </w:rPr>
      </w:pPr>
    </w:p>
    <w:p w14:paraId="7C1BF121" w14:textId="56FE6723" w:rsidR="007B3401" w:rsidRPr="00D43A77" w:rsidRDefault="007B3401" w:rsidP="002D1CFD">
      <w:pPr>
        <w:spacing w:after="0" w:line="240" w:lineRule="auto"/>
        <w:ind w:left="39"/>
        <w:jc w:val="center"/>
        <w:rPr>
          <w:rFonts w:ascii="David" w:hAnsi="David" w:cs="David"/>
          <w:b/>
          <w:bCs/>
          <w:sz w:val="24"/>
          <w:szCs w:val="24"/>
          <w:u w:val="single"/>
          <w:rtl/>
          <w:lang w:eastAsia="he-IL"/>
        </w:rPr>
      </w:pPr>
    </w:p>
    <w:p w14:paraId="678FCA8C" w14:textId="77777777" w:rsidR="00F34D5F" w:rsidRPr="00D43A77" w:rsidRDefault="00F34D5F" w:rsidP="002D1CFD">
      <w:pPr>
        <w:spacing w:after="0" w:line="240" w:lineRule="auto"/>
        <w:ind w:left="39"/>
        <w:jc w:val="center"/>
        <w:rPr>
          <w:rFonts w:ascii="David" w:hAnsi="David" w:cs="David"/>
          <w:b/>
          <w:bCs/>
          <w:sz w:val="24"/>
          <w:szCs w:val="24"/>
          <w:u w:val="single"/>
          <w:rtl/>
          <w:lang w:eastAsia="he-IL"/>
        </w:rPr>
      </w:pPr>
    </w:p>
    <w:p w14:paraId="1A164E37" w14:textId="77777777" w:rsidR="00F34D5F" w:rsidRPr="00B912F1" w:rsidRDefault="00F34D5F" w:rsidP="002D1CFD">
      <w:pPr>
        <w:spacing w:after="0" w:line="240" w:lineRule="auto"/>
        <w:ind w:left="39"/>
        <w:jc w:val="center"/>
        <w:rPr>
          <w:rFonts w:ascii="David" w:hAnsi="David" w:cs="David"/>
          <w:b/>
          <w:bCs/>
          <w:sz w:val="24"/>
          <w:szCs w:val="24"/>
          <w:u w:val="single"/>
          <w:rtl/>
          <w:lang w:eastAsia="he-IL"/>
        </w:rPr>
      </w:pPr>
    </w:p>
    <w:p w14:paraId="2DD96BB6" w14:textId="0905E3B0" w:rsidR="002D1CFD" w:rsidRPr="00D43A77" w:rsidRDefault="002D1CFD" w:rsidP="002D1CFD">
      <w:pPr>
        <w:spacing w:after="0" w:line="240" w:lineRule="auto"/>
        <w:ind w:left="39"/>
        <w:jc w:val="center"/>
        <w:rPr>
          <w:rFonts w:ascii="David" w:hAnsi="David" w:cs="David"/>
          <w:sz w:val="24"/>
          <w:szCs w:val="24"/>
          <w:rtl/>
          <w:lang w:eastAsia="he-IL"/>
        </w:rPr>
      </w:pPr>
    </w:p>
    <w:p w14:paraId="41FC7DC0" w14:textId="4225CA77" w:rsidR="002D1CFD" w:rsidRPr="00D43A77" w:rsidRDefault="002D1CFD" w:rsidP="002D1CFD">
      <w:pPr>
        <w:spacing w:after="0" w:line="240" w:lineRule="auto"/>
        <w:ind w:left="39"/>
        <w:jc w:val="both"/>
        <w:rPr>
          <w:rFonts w:ascii="David" w:hAnsi="David" w:cs="David"/>
          <w:sz w:val="24"/>
          <w:szCs w:val="24"/>
          <w:rtl/>
          <w:lang w:eastAsia="he-IL"/>
        </w:rPr>
      </w:pPr>
    </w:p>
    <w:p w14:paraId="26B1245B" w14:textId="77777777" w:rsidR="006210B1" w:rsidRPr="00D43A77" w:rsidRDefault="006210B1" w:rsidP="002D1CFD">
      <w:pPr>
        <w:spacing w:after="0" w:line="240" w:lineRule="auto"/>
        <w:ind w:left="39"/>
        <w:jc w:val="both"/>
        <w:rPr>
          <w:rFonts w:ascii="David" w:hAnsi="David" w:cs="David"/>
          <w:sz w:val="24"/>
          <w:szCs w:val="24"/>
          <w:lang w:eastAsia="he-IL"/>
        </w:rPr>
      </w:pPr>
    </w:p>
    <w:sectPr w:rsidR="006210B1" w:rsidRPr="00D43A77" w:rsidSect="00160D92">
      <w:pgSz w:w="16838" w:h="11906" w:orient="landscape"/>
      <w:pgMar w:top="720" w:right="720" w:bottom="720" w:left="72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B758B5" w14:textId="77777777" w:rsidR="009377DD" w:rsidRDefault="009377DD" w:rsidP="00463436">
      <w:pPr>
        <w:spacing w:after="0" w:line="240" w:lineRule="auto"/>
      </w:pPr>
      <w:r>
        <w:separator/>
      </w:r>
    </w:p>
  </w:endnote>
  <w:endnote w:type="continuationSeparator" w:id="0">
    <w:p w14:paraId="6FA27BE0" w14:textId="77777777" w:rsidR="009377DD" w:rsidRDefault="009377DD" w:rsidP="004634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David">
    <w:panose1 w:val="020E0502060401010101"/>
    <w:charset w:val="B1"/>
    <w:family w:val="swiss"/>
    <w:pitch w:val="variable"/>
    <w:sig w:usb0="00000801" w:usb1="00000000" w:usb2="00000000" w:usb3="00000000" w:csb0="00000020" w:csb1="00000000"/>
  </w:font>
  <w:font w:name="Adobe Devanagari">
    <w:panose1 w:val="02040503050201020203"/>
    <w:charset w:val="00"/>
    <w:family w:val="roman"/>
    <w:notTrueType/>
    <w:pitch w:val="variable"/>
    <w:sig w:usb0="00008003" w:usb1="00000000" w:usb2="00000000" w:usb3="00000000" w:csb0="00000001" w:csb1="00000000"/>
  </w:font>
  <w:font w:name="Narkisim">
    <w:altName w:val="Malgun Gothic Semilight"/>
    <w:charset w:val="00"/>
    <w:family w:val="swiss"/>
    <w:pitch w:val="variable"/>
    <w:sig w:usb0="00000000"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230510126"/>
      <w:docPartObj>
        <w:docPartGallery w:val="Page Numbers (Bottom of Page)"/>
        <w:docPartUnique/>
      </w:docPartObj>
    </w:sdtPr>
    <w:sdtEndPr/>
    <w:sdtContent>
      <w:p w14:paraId="19694785" w14:textId="28DFCBC7" w:rsidR="00B47D10" w:rsidRDefault="00B47D10">
        <w:pPr>
          <w:pStyle w:val="af4"/>
          <w:jc w:val="center"/>
        </w:pPr>
        <w:r>
          <w:fldChar w:fldCharType="begin"/>
        </w:r>
        <w:r>
          <w:instrText>PAGE   \* MERGEFORMAT</w:instrText>
        </w:r>
        <w:r>
          <w:fldChar w:fldCharType="separate"/>
        </w:r>
        <w:r w:rsidR="00BC30D7" w:rsidRPr="00BC30D7">
          <w:rPr>
            <w:noProof/>
            <w:rtl/>
            <w:lang w:val="he-IL"/>
          </w:rPr>
          <w:t>13</w:t>
        </w:r>
        <w:r>
          <w:fldChar w:fldCharType="end"/>
        </w:r>
      </w:p>
    </w:sdtContent>
  </w:sdt>
  <w:p w14:paraId="39614276" w14:textId="77777777" w:rsidR="00B47D10" w:rsidRDefault="00B47D10">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AD2543" w14:textId="77777777" w:rsidR="009377DD" w:rsidRDefault="009377DD" w:rsidP="00463436">
      <w:pPr>
        <w:spacing w:after="0" w:line="240" w:lineRule="auto"/>
      </w:pPr>
      <w:r>
        <w:separator/>
      </w:r>
    </w:p>
  </w:footnote>
  <w:footnote w:type="continuationSeparator" w:id="0">
    <w:p w14:paraId="47E769BF" w14:textId="77777777" w:rsidR="009377DD" w:rsidRDefault="009377DD" w:rsidP="004634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B89AF" w14:textId="6372EEB6" w:rsidR="00B47D10" w:rsidRPr="00516FA5" w:rsidRDefault="00516FA5" w:rsidP="00516FA5">
    <w:pPr>
      <w:pStyle w:val="af2"/>
      <w:rPr>
        <w:rtl/>
      </w:rPr>
    </w:pPr>
    <w:r w:rsidRPr="00940AF1">
      <w:rPr>
        <w:rFonts w:cs="David"/>
        <w:noProof/>
      </w:rPr>
      <w:drawing>
        <wp:anchor distT="0" distB="0" distL="114300" distR="114300" simplePos="0" relativeHeight="251659264" behindDoc="0" locked="0" layoutInCell="1" allowOverlap="1" wp14:anchorId="07338DA0" wp14:editId="5FCCDD9C">
          <wp:simplePos x="0" y="0"/>
          <wp:positionH relativeFrom="column">
            <wp:posOffset>-466725</wp:posOffset>
          </wp:positionH>
          <wp:positionV relativeFrom="paragraph">
            <wp:posOffset>0</wp:posOffset>
          </wp:positionV>
          <wp:extent cx="7562850" cy="719455"/>
          <wp:effectExtent l="0" t="0" r="0" b="4445"/>
          <wp:wrapSquare wrapText="bothSides"/>
          <wp:docPr id="869995704" name="תמונה 869995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לוגו בריאות דיגיטלית ומחשוב"/>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2850" cy="7194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0B6D62"/>
    <w:multiLevelType w:val="hybridMultilevel"/>
    <w:tmpl w:val="72A480E8"/>
    <w:lvl w:ilvl="0" w:tplc="E9FC2F88">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60586F0C">
      <w:start w:val="1"/>
      <w:numFmt w:val="lowerLetter"/>
      <w:pStyle w:val="5"/>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612F94"/>
    <w:multiLevelType w:val="hybridMultilevel"/>
    <w:tmpl w:val="1C9C1084"/>
    <w:lvl w:ilvl="0" w:tplc="7FAE9A64">
      <w:start w:val="1"/>
      <w:numFmt w:val="decimal"/>
      <w:lvlText w:val="%1."/>
      <w:lvlJc w:val="left"/>
      <w:pPr>
        <w:ind w:left="387" w:hanging="360"/>
      </w:pPr>
      <w:rPr>
        <w:rFonts w:hint="default"/>
      </w:rPr>
    </w:lvl>
    <w:lvl w:ilvl="1" w:tplc="1BE0D848">
      <w:start w:val="1"/>
      <w:numFmt w:val="hebrew1"/>
      <w:lvlText w:val="%2."/>
      <w:lvlJc w:val="center"/>
      <w:pPr>
        <w:ind w:left="1107" w:hanging="360"/>
      </w:pPr>
      <w:rPr>
        <w:b w:val="0"/>
        <w:bCs w:val="0"/>
        <w:lang w:val="en-US"/>
      </w:rPr>
    </w:lvl>
    <w:lvl w:ilvl="2" w:tplc="8E48C98E">
      <w:start w:val="1"/>
      <w:numFmt w:val="lowerRoman"/>
      <w:lvlText w:val="%3."/>
      <w:lvlJc w:val="right"/>
      <w:pPr>
        <w:ind w:left="1827" w:hanging="180"/>
      </w:pPr>
    </w:lvl>
    <w:lvl w:ilvl="3" w:tplc="C986B9F4" w:tentative="1">
      <w:start w:val="1"/>
      <w:numFmt w:val="decimal"/>
      <w:lvlText w:val="%4."/>
      <w:lvlJc w:val="left"/>
      <w:pPr>
        <w:ind w:left="2547" w:hanging="360"/>
      </w:pPr>
    </w:lvl>
    <w:lvl w:ilvl="4" w:tplc="6ECE4454" w:tentative="1">
      <w:start w:val="1"/>
      <w:numFmt w:val="lowerLetter"/>
      <w:lvlText w:val="%5."/>
      <w:lvlJc w:val="left"/>
      <w:pPr>
        <w:ind w:left="3267" w:hanging="360"/>
      </w:pPr>
    </w:lvl>
    <w:lvl w:ilvl="5" w:tplc="A6081F4E" w:tentative="1">
      <w:start w:val="1"/>
      <w:numFmt w:val="lowerRoman"/>
      <w:lvlText w:val="%6."/>
      <w:lvlJc w:val="right"/>
      <w:pPr>
        <w:ind w:left="3987" w:hanging="180"/>
      </w:pPr>
    </w:lvl>
    <w:lvl w:ilvl="6" w:tplc="6AA6C714" w:tentative="1">
      <w:start w:val="1"/>
      <w:numFmt w:val="decimal"/>
      <w:lvlText w:val="%7."/>
      <w:lvlJc w:val="left"/>
      <w:pPr>
        <w:ind w:left="4707" w:hanging="360"/>
      </w:pPr>
    </w:lvl>
    <w:lvl w:ilvl="7" w:tplc="BE1E24B0" w:tentative="1">
      <w:start w:val="1"/>
      <w:numFmt w:val="lowerLetter"/>
      <w:lvlText w:val="%8."/>
      <w:lvlJc w:val="left"/>
      <w:pPr>
        <w:ind w:left="5427" w:hanging="360"/>
      </w:pPr>
    </w:lvl>
    <w:lvl w:ilvl="8" w:tplc="EABAA8E4" w:tentative="1">
      <w:start w:val="1"/>
      <w:numFmt w:val="lowerRoman"/>
      <w:lvlText w:val="%9."/>
      <w:lvlJc w:val="right"/>
      <w:pPr>
        <w:ind w:left="6147" w:hanging="180"/>
      </w:pPr>
    </w:lvl>
  </w:abstractNum>
  <w:abstractNum w:abstractNumId="2" w15:restartNumberingAfterBreak="0">
    <w:nsid w:val="38624553"/>
    <w:multiLevelType w:val="hybridMultilevel"/>
    <w:tmpl w:val="33A82F50"/>
    <w:lvl w:ilvl="0" w:tplc="E210FB46">
      <w:start w:val="1"/>
      <w:numFmt w:val="hebrew1"/>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QyNzU2NzA1NzE1sjBS0lEKTi0uzszPAykwqQUANWFVPSwAAAA="/>
  </w:docVars>
  <w:rsids>
    <w:rsidRoot w:val="00463436"/>
    <w:rsid w:val="000001DC"/>
    <w:rsid w:val="000007AE"/>
    <w:rsid w:val="000227C7"/>
    <w:rsid w:val="000249D2"/>
    <w:rsid w:val="000278F2"/>
    <w:rsid w:val="00030E7C"/>
    <w:rsid w:val="00035A77"/>
    <w:rsid w:val="00040D4C"/>
    <w:rsid w:val="00045BFF"/>
    <w:rsid w:val="00046ED9"/>
    <w:rsid w:val="00053299"/>
    <w:rsid w:val="00054BED"/>
    <w:rsid w:val="000773C5"/>
    <w:rsid w:val="000A2791"/>
    <w:rsid w:val="000B2CB7"/>
    <w:rsid w:val="000D2169"/>
    <w:rsid w:val="000F0F6B"/>
    <w:rsid w:val="00102232"/>
    <w:rsid w:val="0011616A"/>
    <w:rsid w:val="00125D6D"/>
    <w:rsid w:val="0014580A"/>
    <w:rsid w:val="00150300"/>
    <w:rsid w:val="00160D92"/>
    <w:rsid w:val="001704A0"/>
    <w:rsid w:val="00177758"/>
    <w:rsid w:val="001816F9"/>
    <w:rsid w:val="00182D0D"/>
    <w:rsid w:val="001836B2"/>
    <w:rsid w:val="001A266B"/>
    <w:rsid w:val="001B4785"/>
    <w:rsid w:val="002057C9"/>
    <w:rsid w:val="002300B6"/>
    <w:rsid w:val="00230CA6"/>
    <w:rsid w:val="00231429"/>
    <w:rsid w:val="0023312E"/>
    <w:rsid w:val="00252487"/>
    <w:rsid w:val="00262077"/>
    <w:rsid w:val="00282E05"/>
    <w:rsid w:val="00287023"/>
    <w:rsid w:val="002A6629"/>
    <w:rsid w:val="002A7622"/>
    <w:rsid w:val="002A7788"/>
    <w:rsid w:val="002B2CD6"/>
    <w:rsid w:val="002B57E4"/>
    <w:rsid w:val="002B5BC3"/>
    <w:rsid w:val="002B5EF2"/>
    <w:rsid w:val="002B6819"/>
    <w:rsid w:val="002B7E51"/>
    <w:rsid w:val="002C0EA2"/>
    <w:rsid w:val="002D1CFD"/>
    <w:rsid w:val="002D4426"/>
    <w:rsid w:val="002E23B4"/>
    <w:rsid w:val="00327C58"/>
    <w:rsid w:val="00333769"/>
    <w:rsid w:val="003429DA"/>
    <w:rsid w:val="00344C88"/>
    <w:rsid w:val="003610B3"/>
    <w:rsid w:val="00362B37"/>
    <w:rsid w:val="00374C18"/>
    <w:rsid w:val="00390727"/>
    <w:rsid w:val="00392F24"/>
    <w:rsid w:val="00396592"/>
    <w:rsid w:val="00396D2D"/>
    <w:rsid w:val="003A0C09"/>
    <w:rsid w:val="003B4C4B"/>
    <w:rsid w:val="003B6E7A"/>
    <w:rsid w:val="003D00E2"/>
    <w:rsid w:val="003E4528"/>
    <w:rsid w:val="003E4E3C"/>
    <w:rsid w:val="003F3D57"/>
    <w:rsid w:val="00407AEB"/>
    <w:rsid w:val="00413BFC"/>
    <w:rsid w:val="004148DF"/>
    <w:rsid w:val="004231E5"/>
    <w:rsid w:val="00424C70"/>
    <w:rsid w:val="004474FC"/>
    <w:rsid w:val="0046051A"/>
    <w:rsid w:val="00463436"/>
    <w:rsid w:val="00483CD6"/>
    <w:rsid w:val="00484CAB"/>
    <w:rsid w:val="0048673E"/>
    <w:rsid w:val="004A16DE"/>
    <w:rsid w:val="004A30A8"/>
    <w:rsid w:val="004A4835"/>
    <w:rsid w:val="004A67F8"/>
    <w:rsid w:val="004C715A"/>
    <w:rsid w:val="004D0676"/>
    <w:rsid w:val="004D74F7"/>
    <w:rsid w:val="004E3E06"/>
    <w:rsid w:val="004F6AE4"/>
    <w:rsid w:val="00506F5D"/>
    <w:rsid w:val="00516FA5"/>
    <w:rsid w:val="005232BA"/>
    <w:rsid w:val="00523C55"/>
    <w:rsid w:val="00526819"/>
    <w:rsid w:val="00527F85"/>
    <w:rsid w:val="00542577"/>
    <w:rsid w:val="005528CA"/>
    <w:rsid w:val="005649B5"/>
    <w:rsid w:val="00576486"/>
    <w:rsid w:val="00577EDA"/>
    <w:rsid w:val="00583632"/>
    <w:rsid w:val="005851DA"/>
    <w:rsid w:val="00586F4F"/>
    <w:rsid w:val="00595600"/>
    <w:rsid w:val="005D4E9E"/>
    <w:rsid w:val="005D5245"/>
    <w:rsid w:val="0060159A"/>
    <w:rsid w:val="00615277"/>
    <w:rsid w:val="00616352"/>
    <w:rsid w:val="006210B1"/>
    <w:rsid w:val="00621D20"/>
    <w:rsid w:val="00622A6F"/>
    <w:rsid w:val="00641399"/>
    <w:rsid w:val="006519E2"/>
    <w:rsid w:val="00652332"/>
    <w:rsid w:val="00674F4F"/>
    <w:rsid w:val="00683CFB"/>
    <w:rsid w:val="00684798"/>
    <w:rsid w:val="00685218"/>
    <w:rsid w:val="00685F63"/>
    <w:rsid w:val="006901A6"/>
    <w:rsid w:val="00694F51"/>
    <w:rsid w:val="006B3D4F"/>
    <w:rsid w:val="006D06C6"/>
    <w:rsid w:val="006E6707"/>
    <w:rsid w:val="006E7306"/>
    <w:rsid w:val="006F28AC"/>
    <w:rsid w:val="006F31BE"/>
    <w:rsid w:val="006F5AAD"/>
    <w:rsid w:val="007206DC"/>
    <w:rsid w:val="00737B39"/>
    <w:rsid w:val="00744F46"/>
    <w:rsid w:val="00754EFD"/>
    <w:rsid w:val="007712EC"/>
    <w:rsid w:val="00772D74"/>
    <w:rsid w:val="0078070D"/>
    <w:rsid w:val="00780E25"/>
    <w:rsid w:val="007855FB"/>
    <w:rsid w:val="007A6FCA"/>
    <w:rsid w:val="007B3401"/>
    <w:rsid w:val="007B4BB9"/>
    <w:rsid w:val="007C11FA"/>
    <w:rsid w:val="007C2253"/>
    <w:rsid w:val="007C2B8F"/>
    <w:rsid w:val="007D0674"/>
    <w:rsid w:val="007F724B"/>
    <w:rsid w:val="00814AB4"/>
    <w:rsid w:val="008216B1"/>
    <w:rsid w:val="00837D38"/>
    <w:rsid w:val="00850928"/>
    <w:rsid w:val="008533A6"/>
    <w:rsid w:val="00855AC1"/>
    <w:rsid w:val="008565D4"/>
    <w:rsid w:val="00861790"/>
    <w:rsid w:val="00864016"/>
    <w:rsid w:val="00866790"/>
    <w:rsid w:val="00883576"/>
    <w:rsid w:val="008846D3"/>
    <w:rsid w:val="00894731"/>
    <w:rsid w:val="00895FA1"/>
    <w:rsid w:val="008B2EA4"/>
    <w:rsid w:val="008D321F"/>
    <w:rsid w:val="008D3510"/>
    <w:rsid w:val="008F6E4A"/>
    <w:rsid w:val="00917F2B"/>
    <w:rsid w:val="009321CA"/>
    <w:rsid w:val="009377DD"/>
    <w:rsid w:val="00944044"/>
    <w:rsid w:val="00944401"/>
    <w:rsid w:val="009508DD"/>
    <w:rsid w:val="009772A5"/>
    <w:rsid w:val="009858DB"/>
    <w:rsid w:val="009A3ED5"/>
    <w:rsid w:val="009B6532"/>
    <w:rsid w:val="009B6DB1"/>
    <w:rsid w:val="009C32CE"/>
    <w:rsid w:val="009D4F6E"/>
    <w:rsid w:val="00A007F7"/>
    <w:rsid w:val="00A27753"/>
    <w:rsid w:val="00A46226"/>
    <w:rsid w:val="00A55A0F"/>
    <w:rsid w:val="00A6011E"/>
    <w:rsid w:val="00A60F2C"/>
    <w:rsid w:val="00A736F0"/>
    <w:rsid w:val="00A76491"/>
    <w:rsid w:val="00A968E1"/>
    <w:rsid w:val="00AA164B"/>
    <w:rsid w:val="00AD04CB"/>
    <w:rsid w:val="00AD0BC1"/>
    <w:rsid w:val="00AD63DB"/>
    <w:rsid w:val="00AF4F3F"/>
    <w:rsid w:val="00B1661F"/>
    <w:rsid w:val="00B21DA5"/>
    <w:rsid w:val="00B41078"/>
    <w:rsid w:val="00B44B90"/>
    <w:rsid w:val="00B47D10"/>
    <w:rsid w:val="00B5772E"/>
    <w:rsid w:val="00B62818"/>
    <w:rsid w:val="00B67958"/>
    <w:rsid w:val="00B73076"/>
    <w:rsid w:val="00B7383B"/>
    <w:rsid w:val="00B835D6"/>
    <w:rsid w:val="00B912F1"/>
    <w:rsid w:val="00B93CE0"/>
    <w:rsid w:val="00B93FD5"/>
    <w:rsid w:val="00BA3C12"/>
    <w:rsid w:val="00BA5C30"/>
    <w:rsid w:val="00BA6EE0"/>
    <w:rsid w:val="00BC0DCD"/>
    <w:rsid w:val="00BC30D7"/>
    <w:rsid w:val="00BC467F"/>
    <w:rsid w:val="00BC4E51"/>
    <w:rsid w:val="00BC55FB"/>
    <w:rsid w:val="00BC5E4E"/>
    <w:rsid w:val="00BC6641"/>
    <w:rsid w:val="00BC732D"/>
    <w:rsid w:val="00BC76B7"/>
    <w:rsid w:val="00BC7E1E"/>
    <w:rsid w:val="00BD3C35"/>
    <w:rsid w:val="00BD5989"/>
    <w:rsid w:val="00BE0466"/>
    <w:rsid w:val="00BE36F0"/>
    <w:rsid w:val="00BF1E3D"/>
    <w:rsid w:val="00C30DE6"/>
    <w:rsid w:val="00C53DA0"/>
    <w:rsid w:val="00C75B8E"/>
    <w:rsid w:val="00C825A3"/>
    <w:rsid w:val="00C910CE"/>
    <w:rsid w:val="00CA368D"/>
    <w:rsid w:val="00CB36DC"/>
    <w:rsid w:val="00CC5B09"/>
    <w:rsid w:val="00CC7BE1"/>
    <w:rsid w:val="00CE0D50"/>
    <w:rsid w:val="00CE0D52"/>
    <w:rsid w:val="00CE7EB8"/>
    <w:rsid w:val="00D14F00"/>
    <w:rsid w:val="00D20124"/>
    <w:rsid w:val="00D307E3"/>
    <w:rsid w:val="00D420A6"/>
    <w:rsid w:val="00D43A77"/>
    <w:rsid w:val="00D86446"/>
    <w:rsid w:val="00D9039D"/>
    <w:rsid w:val="00D91691"/>
    <w:rsid w:val="00D9704B"/>
    <w:rsid w:val="00DA5F5E"/>
    <w:rsid w:val="00DB602A"/>
    <w:rsid w:val="00DC685A"/>
    <w:rsid w:val="00DC7B36"/>
    <w:rsid w:val="00DF1747"/>
    <w:rsid w:val="00E02ED6"/>
    <w:rsid w:val="00E03E72"/>
    <w:rsid w:val="00E12E58"/>
    <w:rsid w:val="00E3517F"/>
    <w:rsid w:val="00E46AFF"/>
    <w:rsid w:val="00E508E7"/>
    <w:rsid w:val="00E51EDF"/>
    <w:rsid w:val="00E5434D"/>
    <w:rsid w:val="00E54595"/>
    <w:rsid w:val="00E57FFC"/>
    <w:rsid w:val="00E73D75"/>
    <w:rsid w:val="00E74574"/>
    <w:rsid w:val="00EA0E3B"/>
    <w:rsid w:val="00EA2D5E"/>
    <w:rsid w:val="00EA351A"/>
    <w:rsid w:val="00EA42A5"/>
    <w:rsid w:val="00EA4F48"/>
    <w:rsid w:val="00EA67C4"/>
    <w:rsid w:val="00EC0143"/>
    <w:rsid w:val="00EC7EE8"/>
    <w:rsid w:val="00EF410A"/>
    <w:rsid w:val="00F34D5F"/>
    <w:rsid w:val="00F4025E"/>
    <w:rsid w:val="00F43F9A"/>
    <w:rsid w:val="00F50737"/>
    <w:rsid w:val="00F53117"/>
    <w:rsid w:val="00F53813"/>
    <w:rsid w:val="00F64399"/>
    <w:rsid w:val="00F659A2"/>
    <w:rsid w:val="00F93E7C"/>
    <w:rsid w:val="00FA0FE0"/>
    <w:rsid w:val="00FC0E3D"/>
    <w:rsid w:val="00FC100E"/>
    <w:rsid w:val="00FD1528"/>
    <w:rsid w:val="00FD2D02"/>
    <w:rsid w:val="00FD5AF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EB632"/>
  <w15:docId w15:val="{5AE8C26B-FCC1-426A-8FA1-1EF8A6334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2" w:qFormat="1"/>
    <w:lsdException w:name="heading 2" w:semiHidden="1" w:uiPriority="9" w:unhideWhenUsed="1" w:qFormat="1"/>
    <w:lsdException w:name="heading 3" w:semiHidden="1" w:uiPriority="4"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9"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6"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3436"/>
    <w:pPr>
      <w:bidi/>
      <w:spacing w:after="200" w:line="276" w:lineRule="auto"/>
    </w:pPr>
    <w:rPr>
      <w:rFonts w:ascii="Calibri" w:eastAsia="Calibri" w:hAnsi="Calibri" w:cs="Arial"/>
      <w:sz w:val="20"/>
      <w:szCs w:val="20"/>
    </w:rPr>
  </w:style>
  <w:style w:type="paragraph" w:styleId="1">
    <w:name w:val="heading 1"/>
    <w:aliases w:val="כותרת ראשית"/>
    <w:basedOn w:val="a"/>
    <w:next w:val="a"/>
    <w:link w:val="10"/>
    <w:autoRedefine/>
    <w:uiPriority w:val="2"/>
    <w:qFormat/>
    <w:rsid w:val="00652332"/>
    <w:pPr>
      <w:keepNext/>
      <w:keepLines/>
      <w:shd w:val="clear" w:color="auto" w:fill="2E74B5" w:themeFill="accent5" w:themeFillShade="BF"/>
      <w:spacing w:before="120" w:after="120" w:line="240" w:lineRule="auto"/>
      <w:jc w:val="center"/>
      <w:outlineLvl w:val="0"/>
    </w:pPr>
    <w:rPr>
      <w:rFonts w:asciiTheme="majorHAnsi" w:eastAsiaTheme="majorEastAsia" w:hAnsiTheme="majorHAnsi" w:cstheme="majorBidi"/>
      <w:b/>
      <w:bCs/>
      <w:color w:val="FFFFFF" w:themeColor="background1"/>
      <w:spacing w:val="6"/>
      <w:sz w:val="32"/>
      <w:szCs w:val="32"/>
    </w:rPr>
  </w:style>
  <w:style w:type="paragraph" w:styleId="2">
    <w:name w:val="heading 2"/>
    <w:basedOn w:val="a"/>
    <w:next w:val="a"/>
    <w:link w:val="20"/>
    <w:autoRedefine/>
    <w:uiPriority w:val="9"/>
    <w:unhideWhenUsed/>
    <w:rsid w:val="0065233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aliases w:val="תת-כותרת"/>
    <w:basedOn w:val="a"/>
    <w:next w:val="a"/>
    <w:link w:val="30"/>
    <w:autoRedefine/>
    <w:uiPriority w:val="4"/>
    <w:qFormat/>
    <w:rsid w:val="0046051A"/>
    <w:pPr>
      <w:keepNext/>
      <w:keepLines/>
      <w:spacing w:before="40" w:after="120"/>
      <w:outlineLvl w:val="2"/>
    </w:pPr>
    <w:rPr>
      <w:rFonts w:asciiTheme="majorHAnsi" w:eastAsiaTheme="majorEastAsia" w:hAnsiTheme="majorHAnsi"/>
      <w:bCs/>
      <w:color w:val="1F3864" w:themeColor="accent1" w:themeShade="8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aliases w:val="כותרת ראשית תו"/>
    <w:basedOn w:val="a0"/>
    <w:link w:val="1"/>
    <w:uiPriority w:val="2"/>
    <w:rsid w:val="00652332"/>
    <w:rPr>
      <w:rFonts w:asciiTheme="majorHAnsi" w:eastAsiaTheme="majorEastAsia" w:hAnsiTheme="majorHAnsi" w:cstheme="majorBidi"/>
      <w:b/>
      <w:bCs/>
      <w:color w:val="FFFFFF" w:themeColor="background1"/>
      <w:spacing w:val="6"/>
      <w:sz w:val="32"/>
      <w:szCs w:val="32"/>
      <w:shd w:val="clear" w:color="auto" w:fill="2E74B5" w:themeFill="accent5" w:themeFillShade="BF"/>
    </w:rPr>
  </w:style>
  <w:style w:type="character" w:customStyle="1" w:styleId="20">
    <w:name w:val="כותרת 2 תו"/>
    <w:basedOn w:val="a0"/>
    <w:link w:val="2"/>
    <w:uiPriority w:val="9"/>
    <w:rsid w:val="00652332"/>
    <w:rPr>
      <w:rFonts w:asciiTheme="majorHAnsi" w:eastAsiaTheme="majorEastAsia" w:hAnsiTheme="majorHAnsi" w:cstheme="majorBidi"/>
      <w:color w:val="2F5496" w:themeColor="accent1" w:themeShade="BF"/>
      <w:sz w:val="26"/>
      <w:szCs w:val="26"/>
    </w:rPr>
  </w:style>
  <w:style w:type="character" w:customStyle="1" w:styleId="30">
    <w:name w:val="כותרת 3 תו"/>
    <w:aliases w:val="תת-כותרת תו"/>
    <w:basedOn w:val="a0"/>
    <w:link w:val="3"/>
    <w:uiPriority w:val="4"/>
    <w:rsid w:val="0046051A"/>
    <w:rPr>
      <w:rFonts w:asciiTheme="majorHAnsi" w:eastAsiaTheme="majorEastAsia" w:hAnsiTheme="majorHAnsi" w:cs="David"/>
      <w:bCs/>
      <w:color w:val="1F3864" w:themeColor="accent1" w:themeShade="80"/>
      <w:sz w:val="24"/>
      <w:szCs w:val="24"/>
      <w:u w:val="single"/>
    </w:rPr>
  </w:style>
  <w:style w:type="paragraph" w:customStyle="1" w:styleId="a3">
    <w:name w:val="חוק וסעיפיו"/>
    <w:basedOn w:val="a"/>
    <w:next w:val="a"/>
    <w:link w:val="a4"/>
    <w:autoRedefine/>
    <w:qFormat/>
    <w:rsid w:val="00652332"/>
    <w:pPr>
      <w:shd w:val="clear" w:color="auto" w:fill="A8D08D" w:themeFill="accent6" w:themeFillTint="99"/>
    </w:pPr>
    <w:rPr>
      <w:rFonts w:asciiTheme="minorHAnsi" w:hAnsiTheme="minorHAnsi"/>
      <w:sz w:val="22"/>
    </w:rPr>
  </w:style>
  <w:style w:type="character" w:customStyle="1" w:styleId="a4">
    <w:name w:val="חוק וסעיפיו תו"/>
    <w:basedOn w:val="a0"/>
    <w:link w:val="a3"/>
    <w:rsid w:val="00652332"/>
    <w:rPr>
      <w:rFonts w:cs="David"/>
      <w:szCs w:val="24"/>
      <w:shd w:val="clear" w:color="auto" w:fill="A8D08D" w:themeFill="accent6" w:themeFillTint="99"/>
    </w:rPr>
  </w:style>
  <w:style w:type="paragraph" w:customStyle="1" w:styleId="a5">
    <w:name w:val="מרצה"/>
    <w:basedOn w:val="a"/>
    <w:next w:val="a"/>
    <w:link w:val="a6"/>
    <w:autoRedefine/>
    <w:qFormat/>
    <w:rsid w:val="00652332"/>
    <w:pPr>
      <w:shd w:val="clear" w:color="auto" w:fill="F4B083" w:themeFill="accent2" w:themeFillTint="99"/>
    </w:pPr>
  </w:style>
  <w:style w:type="character" w:customStyle="1" w:styleId="a6">
    <w:name w:val="מרצה תו"/>
    <w:basedOn w:val="a0"/>
    <w:link w:val="a5"/>
    <w:rsid w:val="00652332"/>
    <w:rPr>
      <w:rFonts w:ascii="David" w:hAnsi="David" w:cs="David"/>
      <w:sz w:val="24"/>
      <w:szCs w:val="24"/>
      <w:shd w:val="clear" w:color="auto" w:fill="F4B083" w:themeFill="accent2" w:themeFillTint="99"/>
    </w:rPr>
  </w:style>
  <w:style w:type="paragraph" w:customStyle="1" w:styleId="a7">
    <w:name w:val="פס&quot;ד"/>
    <w:basedOn w:val="a"/>
    <w:next w:val="a"/>
    <w:link w:val="a8"/>
    <w:autoRedefine/>
    <w:qFormat/>
    <w:rsid w:val="00652332"/>
    <w:pPr>
      <w:shd w:val="clear" w:color="auto" w:fill="FFFF00"/>
    </w:pPr>
    <w:rPr>
      <w:bCs/>
    </w:rPr>
  </w:style>
  <w:style w:type="character" w:customStyle="1" w:styleId="a8">
    <w:name w:val="פס&quot;ד תו"/>
    <w:basedOn w:val="a0"/>
    <w:link w:val="a7"/>
    <w:rsid w:val="00652332"/>
    <w:rPr>
      <w:rFonts w:ascii="David" w:hAnsi="David" w:cs="David"/>
      <w:bCs/>
      <w:sz w:val="24"/>
      <w:szCs w:val="24"/>
      <w:shd w:val="clear" w:color="auto" w:fill="FFFF00"/>
    </w:rPr>
  </w:style>
  <w:style w:type="paragraph" w:customStyle="1" w:styleId="a9">
    <w:name w:val="שופטים"/>
    <w:basedOn w:val="a"/>
    <w:next w:val="a"/>
    <w:link w:val="aa"/>
    <w:autoRedefine/>
    <w:qFormat/>
    <w:rsid w:val="00652332"/>
    <w:pPr>
      <w:shd w:val="clear" w:color="auto" w:fill="CC99FF"/>
    </w:pPr>
    <w:rPr>
      <w:rFonts w:asciiTheme="minorHAnsi" w:hAnsiTheme="minorHAnsi"/>
      <w:sz w:val="22"/>
    </w:rPr>
  </w:style>
  <w:style w:type="character" w:customStyle="1" w:styleId="aa">
    <w:name w:val="שופטים תו"/>
    <w:basedOn w:val="a0"/>
    <w:link w:val="a9"/>
    <w:rsid w:val="00652332"/>
    <w:rPr>
      <w:rFonts w:cs="David"/>
      <w:szCs w:val="24"/>
      <w:shd w:val="clear" w:color="auto" w:fill="CC99FF"/>
    </w:rPr>
  </w:style>
  <w:style w:type="paragraph" w:styleId="ab">
    <w:name w:val="Subtitle"/>
    <w:basedOn w:val="2"/>
    <w:next w:val="a"/>
    <w:link w:val="ac"/>
    <w:autoRedefine/>
    <w:uiPriority w:val="3"/>
    <w:qFormat/>
    <w:rsid w:val="00652332"/>
    <w:pPr>
      <w:numPr>
        <w:ilvl w:val="1"/>
      </w:numPr>
      <w:shd w:val="clear" w:color="auto" w:fill="9CC2E5" w:themeFill="accent5" w:themeFillTint="99"/>
      <w:spacing w:before="120" w:after="120" w:line="240" w:lineRule="auto"/>
      <w:jc w:val="center"/>
    </w:pPr>
    <w:rPr>
      <w:rFonts w:ascii="Adobe Devanagari" w:eastAsiaTheme="minorEastAsia" w:hAnsi="Adobe Devanagari" w:cs="Narkisim"/>
      <w:b/>
      <w:bCs/>
      <w:color w:val="000000" w:themeColor="text1"/>
      <w:spacing w:val="15"/>
      <w:kern w:val="28"/>
      <w:sz w:val="32"/>
    </w:rPr>
  </w:style>
  <w:style w:type="character" w:customStyle="1" w:styleId="ac">
    <w:name w:val="כותרת משנה תו"/>
    <w:basedOn w:val="a0"/>
    <w:link w:val="ab"/>
    <w:uiPriority w:val="3"/>
    <w:rsid w:val="00652332"/>
    <w:rPr>
      <w:rFonts w:ascii="Adobe Devanagari" w:eastAsiaTheme="minorEastAsia" w:hAnsi="Adobe Devanagari" w:cs="Narkisim"/>
      <w:b/>
      <w:bCs/>
      <w:color w:val="000000" w:themeColor="text1"/>
      <w:spacing w:val="15"/>
      <w:kern w:val="28"/>
      <w:sz w:val="32"/>
      <w:szCs w:val="26"/>
      <w:shd w:val="clear" w:color="auto" w:fill="9CC2E5" w:themeFill="accent5" w:themeFillTint="99"/>
    </w:rPr>
  </w:style>
  <w:style w:type="paragraph" w:styleId="ad">
    <w:name w:val="Quote"/>
    <w:basedOn w:val="a"/>
    <w:next w:val="a"/>
    <w:link w:val="ae"/>
    <w:autoRedefine/>
    <w:uiPriority w:val="6"/>
    <w:qFormat/>
    <w:rsid w:val="00652332"/>
    <w:pPr>
      <w:spacing w:before="200"/>
      <w:ind w:left="360" w:right="864"/>
    </w:pPr>
    <w:rPr>
      <w:i/>
      <w:iCs/>
      <w:color w:val="595959" w:themeColor="text1" w:themeTint="A6"/>
    </w:rPr>
  </w:style>
  <w:style w:type="character" w:customStyle="1" w:styleId="ae">
    <w:name w:val="ציטוט תו"/>
    <w:basedOn w:val="a0"/>
    <w:link w:val="ad"/>
    <w:uiPriority w:val="6"/>
    <w:rsid w:val="00652332"/>
    <w:rPr>
      <w:rFonts w:ascii="David" w:hAnsi="David" w:cs="David"/>
      <w:i/>
      <w:iCs/>
      <w:color w:val="595959" w:themeColor="text1" w:themeTint="A6"/>
      <w:sz w:val="24"/>
      <w:szCs w:val="24"/>
    </w:rPr>
  </w:style>
  <w:style w:type="character" w:customStyle="1" w:styleId="-">
    <w:name w:val="פסק - דין"/>
    <w:basedOn w:val="a0"/>
    <w:uiPriority w:val="1"/>
    <w:rsid w:val="000278F2"/>
    <w:rPr>
      <w:bCs/>
      <w:bdr w:val="none" w:sz="0" w:space="0" w:color="auto"/>
      <w:shd w:val="clear" w:color="auto" w:fill="FFFF00"/>
    </w:rPr>
  </w:style>
  <w:style w:type="paragraph" w:customStyle="1" w:styleId="af">
    <w:name w:val="כותרת משנית"/>
    <w:basedOn w:val="a"/>
    <w:next w:val="a"/>
    <w:link w:val="af0"/>
    <w:autoRedefine/>
    <w:rsid w:val="00855AC1"/>
    <w:pPr>
      <w:shd w:val="clear" w:color="auto" w:fill="00FF00"/>
    </w:pPr>
    <w:rPr>
      <w:rFonts w:asciiTheme="minorHAnsi" w:hAnsiTheme="minorHAnsi"/>
      <w:sz w:val="22"/>
    </w:rPr>
  </w:style>
  <w:style w:type="character" w:customStyle="1" w:styleId="af0">
    <w:name w:val="כותרת משנית תו"/>
    <w:basedOn w:val="a0"/>
    <w:link w:val="af"/>
    <w:rsid w:val="00855AC1"/>
    <w:rPr>
      <w:rFonts w:cs="David"/>
      <w:szCs w:val="24"/>
      <w:shd w:val="clear" w:color="auto" w:fill="00FF00"/>
    </w:rPr>
  </w:style>
  <w:style w:type="character" w:customStyle="1" w:styleId="af1">
    <w:name w:val="כותרת קטנה"/>
    <w:basedOn w:val="a0"/>
    <w:uiPriority w:val="1"/>
    <w:rsid w:val="000278F2"/>
    <w:rPr>
      <w:rFonts w:cs="David"/>
      <w:bCs/>
      <w:u w:val="single"/>
      <w:bdr w:val="none" w:sz="0" w:space="0" w:color="auto"/>
      <w:shd w:val="clear" w:color="auto" w:fill="00FF00"/>
    </w:rPr>
  </w:style>
  <w:style w:type="paragraph" w:customStyle="1" w:styleId="p00">
    <w:name w:val="p00"/>
    <w:basedOn w:val="a"/>
    <w:rsid w:val="000278F2"/>
    <w:pPr>
      <w:bidi w:val="0"/>
      <w:spacing w:before="100" w:beforeAutospacing="1" w:after="100" w:afterAutospacing="1" w:line="240" w:lineRule="auto"/>
    </w:pPr>
    <w:rPr>
      <w:rFonts w:ascii="Times New Roman" w:eastAsia="Times New Roman" w:hAnsi="Times New Roman" w:cs="Times New Roman"/>
    </w:rPr>
  </w:style>
  <w:style w:type="character" w:customStyle="1" w:styleId="default">
    <w:name w:val="default"/>
    <w:basedOn w:val="a0"/>
    <w:rsid w:val="000278F2"/>
  </w:style>
  <w:style w:type="paragraph" w:styleId="TOC1">
    <w:name w:val="toc 1"/>
    <w:basedOn w:val="a"/>
    <w:next w:val="a"/>
    <w:autoRedefine/>
    <w:uiPriority w:val="39"/>
    <w:unhideWhenUsed/>
    <w:rsid w:val="00652332"/>
    <w:pPr>
      <w:spacing w:after="100"/>
    </w:pPr>
  </w:style>
  <w:style w:type="paragraph" w:styleId="TOC2">
    <w:name w:val="toc 2"/>
    <w:basedOn w:val="a"/>
    <w:next w:val="a"/>
    <w:autoRedefine/>
    <w:uiPriority w:val="39"/>
    <w:unhideWhenUsed/>
    <w:rsid w:val="00652332"/>
    <w:pPr>
      <w:spacing w:after="100"/>
      <w:ind w:left="240"/>
    </w:pPr>
  </w:style>
  <w:style w:type="paragraph" w:styleId="af2">
    <w:name w:val="header"/>
    <w:aliases w:val="1 תו,Header תו תו תו תו,כותרת עליונה תו תו,1 תו תו,Header תו תו תו,Header תו"/>
    <w:basedOn w:val="a"/>
    <w:link w:val="af3"/>
    <w:unhideWhenUsed/>
    <w:rsid w:val="00652332"/>
    <w:pPr>
      <w:tabs>
        <w:tab w:val="center" w:pos="4153"/>
        <w:tab w:val="right" w:pos="8306"/>
      </w:tabs>
      <w:spacing w:after="0" w:line="240" w:lineRule="auto"/>
    </w:pPr>
  </w:style>
  <w:style w:type="character" w:customStyle="1" w:styleId="af3">
    <w:name w:val="כותרת עליונה תו"/>
    <w:aliases w:val="1 תו תו1,Header תו תו תו תו תו,כותרת עליונה תו תו תו,1 תו תו תו,Header תו תו תו תו1,Header תו תו"/>
    <w:basedOn w:val="a0"/>
    <w:link w:val="af2"/>
    <w:rsid w:val="00652332"/>
    <w:rPr>
      <w:rFonts w:ascii="David" w:hAnsi="David" w:cs="David"/>
      <w:sz w:val="24"/>
      <w:szCs w:val="24"/>
    </w:rPr>
  </w:style>
  <w:style w:type="paragraph" w:styleId="af4">
    <w:name w:val="footer"/>
    <w:basedOn w:val="a"/>
    <w:link w:val="af5"/>
    <w:uiPriority w:val="99"/>
    <w:unhideWhenUsed/>
    <w:rsid w:val="00652332"/>
    <w:pPr>
      <w:tabs>
        <w:tab w:val="center" w:pos="4153"/>
        <w:tab w:val="right" w:pos="8306"/>
      </w:tabs>
      <w:spacing w:after="0" w:line="240" w:lineRule="auto"/>
    </w:pPr>
  </w:style>
  <w:style w:type="character" w:customStyle="1" w:styleId="af5">
    <w:name w:val="כותרת תחתונה תו"/>
    <w:basedOn w:val="a0"/>
    <w:link w:val="af4"/>
    <w:uiPriority w:val="99"/>
    <w:rsid w:val="00652332"/>
    <w:rPr>
      <w:rFonts w:ascii="David" w:hAnsi="David" w:cs="David"/>
      <w:sz w:val="24"/>
      <w:szCs w:val="24"/>
    </w:rPr>
  </w:style>
  <w:style w:type="paragraph" w:styleId="af6">
    <w:name w:val="Title"/>
    <w:basedOn w:val="a"/>
    <w:next w:val="a"/>
    <w:link w:val="af7"/>
    <w:autoRedefine/>
    <w:uiPriority w:val="10"/>
    <w:rsid w:val="0065233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7">
    <w:name w:val="כותרת טקסט תו"/>
    <w:basedOn w:val="a0"/>
    <w:link w:val="af6"/>
    <w:uiPriority w:val="10"/>
    <w:rsid w:val="00652332"/>
    <w:rPr>
      <w:rFonts w:asciiTheme="majorHAnsi" w:eastAsiaTheme="majorEastAsia" w:hAnsiTheme="majorHAnsi" w:cstheme="majorBidi"/>
      <w:spacing w:val="-10"/>
      <w:kern w:val="28"/>
      <w:sz w:val="56"/>
      <w:szCs w:val="56"/>
    </w:rPr>
  </w:style>
  <w:style w:type="character" w:styleId="Hyperlink">
    <w:name w:val="Hyperlink"/>
    <w:basedOn w:val="a0"/>
    <w:uiPriority w:val="99"/>
    <w:unhideWhenUsed/>
    <w:rsid w:val="00652332"/>
    <w:rPr>
      <w:color w:val="0563C1" w:themeColor="hyperlink"/>
      <w:u w:val="single"/>
    </w:rPr>
  </w:style>
  <w:style w:type="paragraph" w:styleId="af8">
    <w:name w:val="No Spacing"/>
    <w:uiPriority w:val="10"/>
    <w:rsid w:val="00652332"/>
    <w:pPr>
      <w:bidi/>
      <w:spacing w:after="0" w:line="240" w:lineRule="auto"/>
    </w:pPr>
    <w:rPr>
      <w:rFonts w:ascii="David" w:hAnsi="David" w:cs="David"/>
      <w:sz w:val="24"/>
      <w:szCs w:val="24"/>
    </w:rPr>
  </w:style>
  <w:style w:type="paragraph" w:styleId="af9">
    <w:name w:val="List Paragraph"/>
    <w:aliases w:val="LP1,פיסקת bullets,lp1,Bullet List,FooterText,numbered,Paragraphe de liste1"/>
    <w:basedOn w:val="a"/>
    <w:link w:val="afa"/>
    <w:uiPriority w:val="34"/>
    <w:qFormat/>
    <w:rsid w:val="00652332"/>
    <w:pPr>
      <w:ind w:left="720"/>
      <w:contextualSpacing/>
    </w:pPr>
  </w:style>
  <w:style w:type="character" w:customStyle="1" w:styleId="afa">
    <w:name w:val="פיסקת רשימה תו"/>
    <w:aliases w:val="LP1 תו,פיסקת bullets תו,lp1 תו,Bullet List תו,FooterText תו,numbered תו,Paragraphe de liste1 תו"/>
    <w:link w:val="af9"/>
    <w:uiPriority w:val="34"/>
    <w:rsid w:val="00463436"/>
    <w:rPr>
      <w:rFonts w:ascii="David" w:hAnsi="David" w:cs="David"/>
      <w:sz w:val="24"/>
      <w:szCs w:val="24"/>
    </w:rPr>
  </w:style>
  <w:style w:type="paragraph" w:styleId="afb">
    <w:name w:val="TOC Heading"/>
    <w:basedOn w:val="1"/>
    <w:next w:val="a"/>
    <w:uiPriority w:val="39"/>
    <w:unhideWhenUsed/>
    <w:qFormat/>
    <w:rsid w:val="00652332"/>
    <w:pPr>
      <w:shd w:val="clear" w:color="auto" w:fill="auto"/>
      <w:spacing w:before="240" w:after="0" w:line="259" w:lineRule="auto"/>
      <w:jc w:val="left"/>
      <w:outlineLvl w:val="9"/>
    </w:pPr>
    <w:rPr>
      <w:bCs w:val="0"/>
      <w:color w:val="2F5496" w:themeColor="accent1" w:themeShade="BF"/>
      <w:spacing w:val="0"/>
      <w:rtl/>
      <w:cs/>
    </w:rPr>
  </w:style>
  <w:style w:type="paragraph" w:styleId="TOC3">
    <w:name w:val="toc 3"/>
    <w:basedOn w:val="a"/>
    <w:next w:val="a"/>
    <w:autoRedefine/>
    <w:uiPriority w:val="39"/>
    <w:unhideWhenUsed/>
    <w:rsid w:val="00652332"/>
    <w:pPr>
      <w:spacing w:after="100"/>
      <w:ind w:left="480"/>
    </w:pPr>
  </w:style>
  <w:style w:type="paragraph" w:styleId="afc">
    <w:name w:val="Balloon Text"/>
    <w:basedOn w:val="a"/>
    <w:link w:val="afd"/>
    <w:uiPriority w:val="99"/>
    <w:semiHidden/>
    <w:unhideWhenUsed/>
    <w:rsid w:val="00463436"/>
    <w:pPr>
      <w:spacing w:after="0" w:line="240" w:lineRule="auto"/>
    </w:pPr>
    <w:rPr>
      <w:rFonts w:ascii="Tahoma" w:hAnsi="Tahoma" w:cs="Tahoma"/>
      <w:sz w:val="18"/>
      <w:szCs w:val="18"/>
    </w:rPr>
  </w:style>
  <w:style w:type="character" w:customStyle="1" w:styleId="afd">
    <w:name w:val="טקסט בלונים תו"/>
    <w:basedOn w:val="a0"/>
    <w:link w:val="afc"/>
    <w:uiPriority w:val="99"/>
    <w:semiHidden/>
    <w:rsid w:val="00463436"/>
    <w:rPr>
      <w:rFonts w:ascii="Tahoma" w:eastAsia="Calibri" w:hAnsi="Tahoma" w:cs="Tahoma"/>
      <w:sz w:val="18"/>
      <w:szCs w:val="18"/>
    </w:rPr>
  </w:style>
  <w:style w:type="character" w:styleId="afe">
    <w:name w:val="annotation reference"/>
    <w:basedOn w:val="a0"/>
    <w:uiPriority w:val="99"/>
    <w:semiHidden/>
    <w:unhideWhenUsed/>
    <w:rsid w:val="00EA42A5"/>
    <w:rPr>
      <w:sz w:val="16"/>
      <w:szCs w:val="16"/>
    </w:rPr>
  </w:style>
  <w:style w:type="paragraph" w:styleId="aff">
    <w:name w:val="annotation text"/>
    <w:basedOn w:val="a"/>
    <w:link w:val="aff0"/>
    <w:uiPriority w:val="99"/>
    <w:unhideWhenUsed/>
    <w:rsid w:val="00EA42A5"/>
    <w:pPr>
      <w:spacing w:line="240" w:lineRule="auto"/>
    </w:pPr>
  </w:style>
  <w:style w:type="character" w:customStyle="1" w:styleId="aff0">
    <w:name w:val="טקסט הערה תו"/>
    <w:basedOn w:val="a0"/>
    <w:link w:val="aff"/>
    <w:uiPriority w:val="99"/>
    <w:rsid w:val="00EA42A5"/>
    <w:rPr>
      <w:rFonts w:ascii="Calibri" w:eastAsia="Calibri" w:hAnsi="Calibri" w:cs="Arial"/>
      <w:sz w:val="20"/>
      <w:szCs w:val="20"/>
    </w:rPr>
  </w:style>
  <w:style w:type="paragraph" w:styleId="aff1">
    <w:name w:val="annotation subject"/>
    <w:basedOn w:val="aff"/>
    <w:next w:val="aff"/>
    <w:link w:val="aff2"/>
    <w:uiPriority w:val="99"/>
    <w:semiHidden/>
    <w:unhideWhenUsed/>
    <w:rsid w:val="00EA42A5"/>
    <w:rPr>
      <w:b/>
      <w:bCs/>
    </w:rPr>
  </w:style>
  <w:style w:type="character" w:customStyle="1" w:styleId="aff2">
    <w:name w:val="נושא הערה תו"/>
    <w:basedOn w:val="aff0"/>
    <w:link w:val="aff1"/>
    <w:uiPriority w:val="99"/>
    <w:semiHidden/>
    <w:rsid w:val="00EA42A5"/>
    <w:rPr>
      <w:rFonts w:ascii="Calibri" w:eastAsia="Calibri" w:hAnsi="Calibri" w:cs="Arial"/>
      <w:b/>
      <w:bCs/>
      <w:sz w:val="20"/>
      <w:szCs w:val="20"/>
    </w:rPr>
  </w:style>
  <w:style w:type="table" w:styleId="aff3">
    <w:name w:val="Table Grid"/>
    <w:basedOn w:val="a1"/>
    <w:uiPriority w:val="39"/>
    <w:rsid w:val="006901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אזכור לא מזוהה1"/>
    <w:basedOn w:val="a0"/>
    <w:uiPriority w:val="99"/>
    <w:semiHidden/>
    <w:unhideWhenUsed/>
    <w:rsid w:val="00B47D10"/>
    <w:rPr>
      <w:color w:val="605E5C"/>
      <w:shd w:val="clear" w:color="auto" w:fill="E1DFDD"/>
    </w:rPr>
  </w:style>
  <w:style w:type="paragraph" w:customStyle="1" w:styleId="5">
    <w:name w:val="ממוספר 5 תו תו תו תו תו"/>
    <w:basedOn w:val="a"/>
    <w:qFormat/>
    <w:rsid w:val="00516FA5"/>
    <w:pPr>
      <w:numPr>
        <w:ilvl w:val="4"/>
        <w:numId w:val="4"/>
      </w:numPr>
      <w:snapToGrid w:val="0"/>
      <w:spacing w:before="240" w:after="240" w:line="360" w:lineRule="auto"/>
      <w:ind w:left="1927" w:right="70" w:hanging="284"/>
      <w:jc w:val="both"/>
      <w:outlineLvl w:val="1"/>
    </w:pPr>
    <w:rPr>
      <w:rFonts w:ascii="Narkisim" w:eastAsia="Times New Roman" w:hAnsi="Narkisim" w:cs="Narkisim"/>
      <w:noProof/>
      <w:sz w:val="24"/>
      <w:szCs w:val="24"/>
      <w:lang w:eastAsia="he-IL"/>
    </w:rPr>
  </w:style>
  <w:style w:type="paragraph" w:styleId="aff4">
    <w:name w:val="Revision"/>
    <w:hidden/>
    <w:uiPriority w:val="99"/>
    <w:semiHidden/>
    <w:rsid w:val="00E03E72"/>
    <w:pPr>
      <w:spacing w:after="0" w:line="240" w:lineRule="auto"/>
    </w:pPr>
    <w:rPr>
      <w:rFonts w:ascii="Calibri" w:eastAsia="Calibri" w:hAnsi="Calibri"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235364">
      <w:bodyDiv w:val="1"/>
      <w:marLeft w:val="0"/>
      <w:marRight w:val="0"/>
      <w:marTop w:val="0"/>
      <w:marBottom w:val="0"/>
      <w:divBdr>
        <w:top w:val="none" w:sz="0" w:space="0" w:color="auto"/>
        <w:left w:val="none" w:sz="0" w:space="0" w:color="auto"/>
        <w:bottom w:val="none" w:sz="0" w:space="0" w:color="auto"/>
        <w:right w:val="none" w:sz="0" w:space="0" w:color="auto"/>
      </w:divBdr>
    </w:div>
    <w:div w:id="196050118">
      <w:bodyDiv w:val="1"/>
      <w:marLeft w:val="0"/>
      <w:marRight w:val="0"/>
      <w:marTop w:val="0"/>
      <w:marBottom w:val="0"/>
      <w:divBdr>
        <w:top w:val="none" w:sz="0" w:space="0" w:color="auto"/>
        <w:left w:val="none" w:sz="0" w:space="0" w:color="auto"/>
        <w:bottom w:val="none" w:sz="0" w:space="0" w:color="auto"/>
        <w:right w:val="none" w:sz="0" w:space="0" w:color="auto"/>
      </w:divBdr>
    </w:div>
    <w:div w:id="318773816">
      <w:bodyDiv w:val="1"/>
      <w:marLeft w:val="0"/>
      <w:marRight w:val="0"/>
      <w:marTop w:val="0"/>
      <w:marBottom w:val="0"/>
      <w:divBdr>
        <w:top w:val="none" w:sz="0" w:space="0" w:color="auto"/>
        <w:left w:val="none" w:sz="0" w:space="0" w:color="auto"/>
        <w:bottom w:val="none" w:sz="0" w:space="0" w:color="auto"/>
        <w:right w:val="none" w:sz="0" w:space="0" w:color="auto"/>
      </w:divBdr>
    </w:div>
    <w:div w:id="523052811">
      <w:bodyDiv w:val="1"/>
      <w:marLeft w:val="0"/>
      <w:marRight w:val="0"/>
      <w:marTop w:val="0"/>
      <w:marBottom w:val="0"/>
      <w:divBdr>
        <w:top w:val="none" w:sz="0" w:space="0" w:color="auto"/>
        <w:left w:val="none" w:sz="0" w:space="0" w:color="auto"/>
        <w:bottom w:val="none" w:sz="0" w:space="0" w:color="auto"/>
        <w:right w:val="none" w:sz="0" w:space="0" w:color="auto"/>
      </w:divBdr>
      <w:divsChild>
        <w:div w:id="812678467">
          <w:marLeft w:val="0"/>
          <w:marRight w:val="0"/>
          <w:marTop w:val="0"/>
          <w:marBottom w:val="0"/>
          <w:divBdr>
            <w:top w:val="none" w:sz="0" w:space="0" w:color="auto"/>
            <w:left w:val="none" w:sz="0" w:space="0" w:color="auto"/>
            <w:bottom w:val="none" w:sz="0" w:space="0" w:color="auto"/>
            <w:right w:val="none" w:sz="0" w:space="0" w:color="auto"/>
          </w:divBdr>
        </w:div>
      </w:divsChild>
    </w:div>
    <w:div w:id="567768665">
      <w:bodyDiv w:val="1"/>
      <w:marLeft w:val="0"/>
      <w:marRight w:val="0"/>
      <w:marTop w:val="0"/>
      <w:marBottom w:val="0"/>
      <w:divBdr>
        <w:top w:val="none" w:sz="0" w:space="0" w:color="auto"/>
        <w:left w:val="none" w:sz="0" w:space="0" w:color="auto"/>
        <w:bottom w:val="none" w:sz="0" w:space="0" w:color="auto"/>
        <w:right w:val="none" w:sz="0" w:space="0" w:color="auto"/>
      </w:divBdr>
    </w:div>
    <w:div w:id="578559172">
      <w:bodyDiv w:val="1"/>
      <w:marLeft w:val="0"/>
      <w:marRight w:val="0"/>
      <w:marTop w:val="0"/>
      <w:marBottom w:val="0"/>
      <w:divBdr>
        <w:top w:val="none" w:sz="0" w:space="0" w:color="auto"/>
        <w:left w:val="none" w:sz="0" w:space="0" w:color="auto"/>
        <w:bottom w:val="none" w:sz="0" w:space="0" w:color="auto"/>
        <w:right w:val="none" w:sz="0" w:space="0" w:color="auto"/>
      </w:divBdr>
    </w:div>
    <w:div w:id="583295974">
      <w:bodyDiv w:val="1"/>
      <w:marLeft w:val="0"/>
      <w:marRight w:val="0"/>
      <w:marTop w:val="0"/>
      <w:marBottom w:val="0"/>
      <w:divBdr>
        <w:top w:val="none" w:sz="0" w:space="0" w:color="auto"/>
        <w:left w:val="none" w:sz="0" w:space="0" w:color="auto"/>
        <w:bottom w:val="none" w:sz="0" w:space="0" w:color="auto"/>
        <w:right w:val="none" w:sz="0" w:space="0" w:color="auto"/>
      </w:divBdr>
    </w:div>
    <w:div w:id="769084592">
      <w:bodyDiv w:val="1"/>
      <w:marLeft w:val="0"/>
      <w:marRight w:val="0"/>
      <w:marTop w:val="0"/>
      <w:marBottom w:val="0"/>
      <w:divBdr>
        <w:top w:val="none" w:sz="0" w:space="0" w:color="auto"/>
        <w:left w:val="none" w:sz="0" w:space="0" w:color="auto"/>
        <w:bottom w:val="none" w:sz="0" w:space="0" w:color="auto"/>
        <w:right w:val="none" w:sz="0" w:space="0" w:color="auto"/>
      </w:divBdr>
    </w:div>
    <w:div w:id="775095688">
      <w:bodyDiv w:val="1"/>
      <w:marLeft w:val="0"/>
      <w:marRight w:val="0"/>
      <w:marTop w:val="0"/>
      <w:marBottom w:val="0"/>
      <w:divBdr>
        <w:top w:val="none" w:sz="0" w:space="0" w:color="auto"/>
        <w:left w:val="none" w:sz="0" w:space="0" w:color="auto"/>
        <w:bottom w:val="none" w:sz="0" w:space="0" w:color="auto"/>
        <w:right w:val="none" w:sz="0" w:space="0" w:color="auto"/>
      </w:divBdr>
    </w:div>
    <w:div w:id="838078120">
      <w:bodyDiv w:val="1"/>
      <w:marLeft w:val="0"/>
      <w:marRight w:val="0"/>
      <w:marTop w:val="0"/>
      <w:marBottom w:val="0"/>
      <w:divBdr>
        <w:top w:val="none" w:sz="0" w:space="0" w:color="auto"/>
        <w:left w:val="none" w:sz="0" w:space="0" w:color="auto"/>
        <w:bottom w:val="none" w:sz="0" w:space="0" w:color="auto"/>
        <w:right w:val="none" w:sz="0" w:space="0" w:color="auto"/>
      </w:divBdr>
    </w:div>
    <w:div w:id="1081871880">
      <w:bodyDiv w:val="1"/>
      <w:marLeft w:val="0"/>
      <w:marRight w:val="0"/>
      <w:marTop w:val="0"/>
      <w:marBottom w:val="0"/>
      <w:divBdr>
        <w:top w:val="none" w:sz="0" w:space="0" w:color="auto"/>
        <w:left w:val="none" w:sz="0" w:space="0" w:color="auto"/>
        <w:bottom w:val="none" w:sz="0" w:space="0" w:color="auto"/>
        <w:right w:val="none" w:sz="0" w:space="0" w:color="auto"/>
      </w:divBdr>
    </w:div>
    <w:div w:id="1153717746">
      <w:bodyDiv w:val="1"/>
      <w:marLeft w:val="0"/>
      <w:marRight w:val="0"/>
      <w:marTop w:val="0"/>
      <w:marBottom w:val="0"/>
      <w:divBdr>
        <w:top w:val="none" w:sz="0" w:space="0" w:color="auto"/>
        <w:left w:val="none" w:sz="0" w:space="0" w:color="auto"/>
        <w:bottom w:val="none" w:sz="0" w:space="0" w:color="auto"/>
        <w:right w:val="none" w:sz="0" w:space="0" w:color="auto"/>
      </w:divBdr>
    </w:div>
    <w:div w:id="1183711284">
      <w:bodyDiv w:val="1"/>
      <w:marLeft w:val="0"/>
      <w:marRight w:val="0"/>
      <w:marTop w:val="0"/>
      <w:marBottom w:val="0"/>
      <w:divBdr>
        <w:top w:val="none" w:sz="0" w:space="0" w:color="auto"/>
        <w:left w:val="none" w:sz="0" w:space="0" w:color="auto"/>
        <w:bottom w:val="none" w:sz="0" w:space="0" w:color="auto"/>
        <w:right w:val="none" w:sz="0" w:space="0" w:color="auto"/>
      </w:divBdr>
    </w:div>
    <w:div w:id="1211500331">
      <w:bodyDiv w:val="1"/>
      <w:marLeft w:val="0"/>
      <w:marRight w:val="0"/>
      <w:marTop w:val="0"/>
      <w:marBottom w:val="0"/>
      <w:divBdr>
        <w:top w:val="none" w:sz="0" w:space="0" w:color="auto"/>
        <w:left w:val="none" w:sz="0" w:space="0" w:color="auto"/>
        <w:bottom w:val="none" w:sz="0" w:space="0" w:color="auto"/>
        <w:right w:val="none" w:sz="0" w:space="0" w:color="auto"/>
      </w:divBdr>
    </w:div>
    <w:div w:id="1251428271">
      <w:bodyDiv w:val="1"/>
      <w:marLeft w:val="0"/>
      <w:marRight w:val="0"/>
      <w:marTop w:val="0"/>
      <w:marBottom w:val="0"/>
      <w:divBdr>
        <w:top w:val="none" w:sz="0" w:space="0" w:color="auto"/>
        <w:left w:val="none" w:sz="0" w:space="0" w:color="auto"/>
        <w:bottom w:val="none" w:sz="0" w:space="0" w:color="auto"/>
        <w:right w:val="none" w:sz="0" w:space="0" w:color="auto"/>
      </w:divBdr>
    </w:div>
    <w:div w:id="1398438216">
      <w:bodyDiv w:val="1"/>
      <w:marLeft w:val="0"/>
      <w:marRight w:val="0"/>
      <w:marTop w:val="0"/>
      <w:marBottom w:val="0"/>
      <w:divBdr>
        <w:top w:val="none" w:sz="0" w:space="0" w:color="auto"/>
        <w:left w:val="none" w:sz="0" w:space="0" w:color="auto"/>
        <w:bottom w:val="none" w:sz="0" w:space="0" w:color="auto"/>
        <w:right w:val="none" w:sz="0" w:space="0" w:color="auto"/>
      </w:divBdr>
    </w:div>
    <w:div w:id="1443303803">
      <w:bodyDiv w:val="1"/>
      <w:marLeft w:val="0"/>
      <w:marRight w:val="0"/>
      <w:marTop w:val="0"/>
      <w:marBottom w:val="0"/>
      <w:divBdr>
        <w:top w:val="none" w:sz="0" w:space="0" w:color="auto"/>
        <w:left w:val="none" w:sz="0" w:space="0" w:color="auto"/>
        <w:bottom w:val="none" w:sz="0" w:space="0" w:color="auto"/>
        <w:right w:val="none" w:sz="0" w:space="0" w:color="auto"/>
      </w:divBdr>
      <w:divsChild>
        <w:div w:id="1730616681">
          <w:marLeft w:val="0"/>
          <w:marRight w:val="0"/>
          <w:marTop w:val="0"/>
          <w:marBottom w:val="0"/>
          <w:divBdr>
            <w:top w:val="none" w:sz="0" w:space="0" w:color="auto"/>
            <w:left w:val="none" w:sz="0" w:space="0" w:color="auto"/>
            <w:bottom w:val="none" w:sz="0" w:space="0" w:color="auto"/>
            <w:right w:val="none" w:sz="0" w:space="0" w:color="auto"/>
          </w:divBdr>
        </w:div>
      </w:divsChild>
    </w:div>
    <w:div w:id="1747724547">
      <w:bodyDiv w:val="1"/>
      <w:marLeft w:val="0"/>
      <w:marRight w:val="0"/>
      <w:marTop w:val="0"/>
      <w:marBottom w:val="0"/>
      <w:divBdr>
        <w:top w:val="none" w:sz="0" w:space="0" w:color="auto"/>
        <w:left w:val="none" w:sz="0" w:space="0" w:color="auto"/>
        <w:bottom w:val="none" w:sz="0" w:space="0" w:color="auto"/>
        <w:right w:val="none" w:sz="0" w:space="0" w:color="auto"/>
      </w:divBdr>
    </w:div>
    <w:div w:id="1811626573">
      <w:bodyDiv w:val="1"/>
      <w:marLeft w:val="0"/>
      <w:marRight w:val="0"/>
      <w:marTop w:val="0"/>
      <w:marBottom w:val="0"/>
      <w:divBdr>
        <w:top w:val="none" w:sz="0" w:space="0" w:color="auto"/>
        <w:left w:val="none" w:sz="0" w:space="0" w:color="auto"/>
        <w:bottom w:val="none" w:sz="0" w:space="0" w:color="auto"/>
        <w:right w:val="none" w:sz="0" w:space="0" w:color="auto"/>
      </w:divBdr>
    </w:div>
    <w:div w:id="1860392061">
      <w:bodyDiv w:val="1"/>
      <w:marLeft w:val="0"/>
      <w:marRight w:val="0"/>
      <w:marTop w:val="0"/>
      <w:marBottom w:val="0"/>
      <w:divBdr>
        <w:top w:val="none" w:sz="0" w:space="0" w:color="auto"/>
        <w:left w:val="none" w:sz="0" w:space="0" w:color="auto"/>
        <w:bottom w:val="none" w:sz="0" w:space="0" w:color="auto"/>
        <w:right w:val="none" w:sz="0" w:space="0" w:color="auto"/>
      </w:divBdr>
    </w:div>
    <w:div w:id="1888760442">
      <w:bodyDiv w:val="1"/>
      <w:marLeft w:val="0"/>
      <w:marRight w:val="0"/>
      <w:marTop w:val="0"/>
      <w:marBottom w:val="0"/>
      <w:divBdr>
        <w:top w:val="none" w:sz="0" w:space="0" w:color="auto"/>
        <w:left w:val="none" w:sz="0" w:space="0" w:color="auto"/>
        <w:bottom w:val="none" w:sz="0" w:space="0" w:color="auto"/>
        <w:right w:val="none" w:sz="0" w:space="0" w:color="auto"/>
      </w:divBdr>
    </w:div>
    <w:div w:id="2003849125">
      <w:bodyDiv w:val="1"/>
      <w:marLeft w:val="0"/>
      <w:marRight w:val="0"/>
      <w:marTop w:val="0"/>
      <w:marBottom w:val="0"/>
      <w:divBdr>
        <w:top w:val="none" w:sz="0" w:space="0" w:color="auto"/>
        <w:left w:val="none" w:sz="0" w:space="0" w:color="auto"/>
        <w:bottom w:val="none" w:sz="0" w:space="0" w:color="auto"/>
        <w:right w:val="none" w:sz="0" w:space="0" w:color="auto"/>
      </w:divBdr>
    </w:div>
    <w:div w:id="2026511912">
      <w:bodyDiv w:val="1"/>
      <w:marLeft w:val="0"/>
      <w:marRight w:val="0"/>
      <w:marTop w:val="0"/>
      <w:marBottom w:val="0"/>
      <w:divBdr>
        <w:top w:val="none" w:sz="0" w:space="0" w:color="auto"/>
        <w:left w:val="none" w:sz="0" w:space="0" w:color="auto"/>
        <w:bottom w:val="none" w:sz="0" w:space="0" w:color="auto"/>
        <w:right w:val="none" w:sz="0" w:space="0" w:color="auto"/>
      </w:divBdr>
    </w:div>
    <w:div w:id="2065981933">
      <w:bodyDiv w:val="1"/>
      <w:marLeft w:val="0"/>
      <w:marRight w:val="0"/>
      <w:marTop w:val="0"/>
      <w:marBottom w:val="0"/>
      <w:divBdr>
        <w:top w:val="none" w:sz="0" w:space="0" w:color="auto"/>
        <w:left w:val="none" w:sz="0" w:space="0" w:color="auto"/>
        <w:bottom w:val="none" w:sz="0" w:space="0" w:color="auto"/>
        <w:right w:val="none" w:sz="0" w:space="0" w:color="auto"/>
      </w:divBdr>
    </w:div>
    <w:div w:id="2121340842">
      <w:bodyDiv w:val="1"/>
      <w:marLeft w:val="0"/>
      <w:marRight w:val="0"/>
      <w:marTop w:val="0"/>
      <w:marBottom w:val="0"/>
      <w:divBdr>
        <w:top w:val="none" w:sz="0" w:space="0" w:color="auto"/>
        <w:left w:val="none" w:sz="0" w:space="0" w:color="auto"/>
        <w:bottom w:val="none" w:sz="0" w:space="0" w:color="auto"/>
        <w:right w:val="none" w:sz="0" w:space="0" w:color="auto"/>
      </w:divBdr>
    </w:div>
    <w:div w:id="2137794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4950F2-CF1E-4C8F-AFA1-8F6ED77A5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2733</Words>
  <Characters>13665</Characters>
  <Application>Microsoft Office Word</Application>
  <DocSecurity>0</DocSecurity>
  <Lines>113</Lines>
  <Paragraphs>32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Doron</dc:creator>
  <cp:lastModifiedBy>ברוך פיש</cp:lastModifiedBy>
  <cp:revision>3</cp:revision>
  <dcterms:created xsi:type="dcterms:W3CDTF">2023-06-04T14:45:00Z</dcterms:created>
  <dcterms:modified xsi:type="dcterms:W3CDTF">2023-06-04T14:46:00Z</dcterms:modified>
</cp:coreProperties>
</file>